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303F6" w14:textId="77777777" w:rsidR="000A1F6D" w:rsidRPr="009D3ADB" w:rsidRDefault="000A1F6D" w:rsidP="00AC5B3D">
      <w:pPr>
        <w:jc w:val="center"/>
      </w:pPr>
      <w:smartTag w:uri="urn:schemas-microsoft-com:office:smarttags" w:element="place">
        <w:smartTag w:uri="urn:schemas-microsoft-com:office:smarttags" w:element="PlaceName">
          <w:r w:rsidRPr="009D3ADB">
            <w:rPr>
              <w:b/>
              <w:bCs/>
              <w:u w:val="single"/>
            </w:rPr>
            <w:t>Rhondda</w:t>
          </w:r>
        </w:smartTag>
        <w:r w:rsidRPr="009D3ADB">
          <w:rPr>
            <w:b/>
            <w:bCs/>
            <w:u w:val="single"/>
          </w:rPr>
          <w:t xml:space="preserve"> </w:t>
        </w:r>
        <w:smartTag w:uri="urn:schemas-microsoft-com:office:smarttags" w:element="PlaceName">
          <w:r w:rsidRPr="009D3ADB">
            <w:rPr>
              <w:b/>
              <w:bCs/>
              <w:u w:val="single"/>
            </w:rPr>
            <w:t>Cynon</w:t>
          </w:r>
        </w:smartTag>
        <w:r w:rsidRPr="009D3ADB">
          <w:rPr>
            <w:b/>
            <w:bCs/>
            <w:u w:val="single"/>
          </w:rPr>
          <w:t xml:space="preserve"> </w:t>
        </w:r>
        <w:smartTag w:uri="urn:schemas-microsoft-com:office:smarttags" w:element="PlaceName">
          <w:r w:rsidRPr="009D3ADB">
            <w:rPr>
              <w:b/>
              <w:bCs/>
              <w:u w:val="single"/>
            </w:rPr>
            <w:t>Taf</w:t>
          </w:r>
        </w:smartTag>
        <w:r w:rsidRPr="009D3ADB">
          <w:rPr>
            <w:b/>
            <w:bCs/>
            <w:u w:val="single"/>
          </w:rPr>
          <w:t xml:space="preserve"> </w:t>
        </w:r>
        <w:smartTag w:uri="urn:schemas-microsoft-com:office:smarttags" w:element="PlaceType">
          <w:r w:rsidRPr="009D3ADB">
            <w:rPr>
              <w:b/>
              <w:bCs/>
              <w:u w:val="single"/>
            </w:rPr>
            <w:t>County</w:t>
          </w:r>
        </w:smartTag>
      </w:smartTag>
      <w:r w:rsidRPr="009D3ADB">
        <w:rPr>
          <w:b/>
          <w:bCs/>
          <w:u w:val="single"/>
        </w:rPr>
        <w:t xml:space="preserve"> Borough Council</w:t>
      </w:r>
    </w:p>
    <w:p w14:paraId="080BBE2D" w14:textId="77777777" w:rsidR="000A1F6D" w:rsidRPr="009D3ADB" w:rsidRDefault="000A1F6D" w:rsidP="000A1F6D">
      <w:pPr>
        <w:jc w:val="center"/>
        <w:rPr>
          <w:b/>
          <w:bCs/>
          <w:u w:val="single"/>
        </w:rPr>
      </w:pPr>
    </w:p>
    <w:p w14:paraId="458B749A" w14:textId="729BB477" w:rsidR="000A1F6D" w:rsidRPr="009D3ADB" w:rsidRDefault="000A1F6D" w:rsidP="000A1F6D">
      <w:pPr>
        <w:jc w:val="center"/>
        <w:rPr>
          <w:b/>
          <w:bCs/>
          <w:u w:val="single"/>
        </w:rPr>
      </w:pPr>
      <w:r w:rsidRPr="009D3ADB">
        <w:rPr>
          <w:b/>
          <w:bCs/>
          <w:u w:val="single"/>
        </w:rPr>
        <w:t>Governing Body of</w:t>
      </w:r>
      <w:r w:rsidR="00D0069A" w:rsidRPr="009D3ADB">
        <w:rPr>
          <w:b/>
          <w:bCs/>
          <w:u w:val="single"/>
        </w:rPr>
        <w:t xml:space="preserve"> </w:t>
      </w:r>
      <w:r w:rsidR="001334D3">
        <w:rPr>
          <w:b/>
          <w:bCs/>
          <w:u w:val="single"/>
        </w:rPr>
        <w:t>Darran Park Primary</w:t>
      </w:r>
      <w:r w:rsidR="00D0069A" w:rsidRPr="009D3ADB">
        <w:rPr>
          <w:b/>
          <w:bCs/>
          <w:u w:val="single"/>
        </w:rPr>
        <w:t xml:space="preserve"> School            </w:t>
      </w:r>
      <w:r w:rsidRPr="009D3ADB">
        <w:rPr>
          <w:b/>
          <w:bCs/>
          <w:u w:val="single"/>
        </w:rPr>
        <w:t xml:space="preserve"> </w:t>
      </w:r>
      <w:r w:rsidR="00431F81" w:rsidRPr="009D3ADB">
        <w:rPr>
          <w:b/>
          <w:bCs/>
          <w:u w:val="single"/>
        </w:rPr>
        <w:fldChar w:fldCharType="begin"/>
      </w:r>
      <w:r w:rsidRPr="009D3ADB">
        <w:rPr>
          <w:b/>
          <w:bCs/>
          <w:u w:val="single"/>
        </w:rPr>
        <w:instrText xml:space="preserve">  </w:instrText>
      </w:r>
      <w:r w:rsidR="00431F81" w:rsidRPr="009D3ADB">
        <w:rPr>
          <w:b/>
          <w:bCs/>
          <w:u w:val="single"/>
        </w:rPr>
        <w:fldChar w:fldCharType="end"/>
      </w:r>
      <w:r w:rsidR="00F94C3A" w:rsidRPr="009D3ADB">
        <w:rPr>
          <w:b/>
          <w:bCs/>
          <w:u w:val="single"/>
        </w:rPr>
        <w:t xml:space="preserve"> </w:t>
      </w:r>
    </w:p>
    <w:p w14:paraId="120510E3" w14:textId="77777777" w:rsidR="000A1F6D" w:rsidRPr="009D3ADB" w:rsidRDefault="000A1F6D" w:rsidP="000A1F6D">
      <w:pPr>
        <w:jc w:val="both"/>
      </w:pPr>
    </w:p>
    <w:p w14:paraId="67659F3E" w14:textId="77777777" w:rsidR="000A1F6D" w:rsidRPr="009D3ADB" w:rsidRDefault="000A1F6D" w:rsidP="000A1F6D">
      <w:pPr>
        <w:jc w:val="both"/>
      </w:pPr>
      <w:r w:rsidRPr="009D3ADB">
        <w:t>This report is a summary of the steps taken by the Governing Body in the discharge of its functions</w:t>
      </w:r>
      <w:r w:rsidR="00925179" w:rsidRPr="009D3ADB">
        <w:t xml:space="preserve"> since the last report was published</w:t>
      </w:r>
      <w:r w:rsidRPr="009D3ADB">
        <w:t>.</w:t>
      </w:r>
    </w:p>
    <w:p w14:paraId="409AF201" w14:textId="77777777" w:rsidR="000A1F6D" w:rsidRPr="009D3ADB" w:rsidRDefault="000A1F6D" w:rsidP="000A1F6D">
      <w:pPr>
        <w:jc w:val="both"/>
      </w:pPr>
    </w:p>
    <w:p w14:paraId="1342DA19" w14:textId="77777777" w:rsidR="000A1F6D" w:rsidRPr="009D3ADB" w:rsidRDefault="000A1F6D" w:rsidP="000A1F6D">
      <w:pPr>
        <w:jc w:val="both"/>
        <w:rPr>
          <w:b/>
          <w:bCs/>
          <w:u w:val="single"/>
        </w:rPr>
      </w:pPr>
      <w:r w:rsidRPr="009D3ADB">
        <w:rPr>
          <w:b/>
          <w:bCs/>
        </w:rPr>
        <w:t>1.</w:t>
      </w:r>
      <w:r w:rsidRPr="009D3ADB">
        <w:rPr>
          <w:b/>
          <w:bCs/>
        </w:rPr>
        <w:tab/>
      </w:r>
      <w:r w:rsidRPr="009D3ADB">
        <w:rPr>
          <w:b/>
          <w:bCs/>
          <w:u w:val="single"/>
        </w:rPr>
        <w:t xml:space="preserve">Clerk to the Governing Body </w:t>
      </w:r>
    </w:p>
    <w:p w14:paraId="06B59A5F" w14:textId="77777777" w:rsidR="000A1F6D" w:rsidRPr="009D3ADB" w:rsidRDefault="000A1F6D" w:rsidP="000A1F6D">
      <w:pPr>
        <w:jc w:val="both"/>
      </w:pPr>
    </w:p>
    <w:p w14:paraId="7FEFE535" w14:textId="76A86C95" w:rsidR="000A1F6D" w:rsidRPr="009D3ADB" w:rsidRDefault="000A1F6D" w:rsidP="000A1F6D">
      <w:pPr>
        <w:pStyle w:val="BodyTextIndent"/>
        <w:ind w:firstLine="0"/>
        <w:rPr>
          <w:sz w:val="24"/>
        </w:rPr>
      </w:pPr>
      <w:r w:rsidRPr="009D3ADB">
        <w:rPr>
          <w:sz w:val="24"/>
        </w:rPr>
        <w:t xml:space="preserve">The Clerk to the Governing Body </w:t>
      </w:r>
      <w:r w:rsidR="00BB069C" w:rsidRPr="009D3ADB">
        <w:rPr>
          <w:sz w:val="24"/>
        </w:rPr>
        <w:t>is Mrs Gaynor Davies, Director of Education and Inclusion</w:t>
      </w:r>
      <w:r w:rsidR="00D0656C" w:rsidRPr="009D3ADB">
        <w:rPr>
          <w:sz w:val="24"/>
        </w:rPr>
        <w:t>,</w:t>
      </w:r>
      <w:r w:rsidR="00BB069C" w:rsidRPr="009D3ADB">
        <w:rPr>
          <w:sz w:val="24"/>
        </w:rPr>
        <w:t xml:space="preserve"> </w:t>
      </w:r>
      <w:r w:rsidRPr="009D3ADB">
        <w:rPr>
          <w:sz w:val="24"/>
        </w:rPr>
        <w:t>Ty Trevithick, Abercynon, Mountain Ash, CF45 4UQ.</w:t>
      </w:r>
    </w:p>
    <w:p w14:paraId="31391306" w14:textId="77777777" w:rsidR="000A1F6D" w:rsidRPr="009D3ADB" w:rsidRDefault="000A1F6D" w:rsidP="000A1F6D">
      <w:pPr>
        <w:pStyle w:val="BodyTextIndent"/>
      </w:pPr>
    </w:p>
    <w:p w14:paraId="759B8EE4" w14:textId="77777777" w:rsidR="000A1F6D" w:rsidRPr="009D3ADB" w:rsidRDefault="000A1F6D" w:rsidP="000A1F6D">
      <w:pPr>
        <w:jc w:val="both"/>
        <w:rPr>
          <w:b/>
          <w:bCs/>
        </w:rPr>
      </w:pPr>
      <w:r w:rsidRPr="009D3ADB">
        <w:rPr>
          <w:b/>
          <w:bCs/>
        </w:rPr>
        <w:t>2.</w:t>
      </w:r>
      <w:r w:rsidRPr="009D3ADB">
        <w:rPr>
          <w:b/>
          <w:bCs/>
        </w:rPr>
        <w:tab/>
      </w:r>
      <w:r w:rsidRPr="009D3ADB">
        <w:rPr>
          <w:b/>
          <w:bCs/>
          <w:u w:val="single"/>
        </w:rPr>
        <w:t xml:space="preserve">Chairperson of the Governing Body </w:t>
      </w:r>
    </w:p>
    <w:p w14:paraId="6BC5A621" w14:textId="77777777" w:rsidR="000A1F6D" w:rsidRPr="009D3ADB" w:rsidRDefault="000A1F6D" w:rsidP="000A1F6D">
      <w:pPr>
        <w:jc w:val="both"/>
      </w:pPr>
    </w:p>
    <w:p w14:paraId="18833002" w14:textId="17DD024C" w:rsidR="00D0069A" w:rsidRPr="009D3ADB" w:rsidRDefault="000A1F6D" w:rsidP="00D0069A">
      <w:pPr>
        <w:pStyle w:val="BodyTextIndent"/>
        <w:ind w:left="709" w:firstLine="0"/>
        <w:rPr>
          <w:i/>
          <w:color w:val="FF0000"/>
          <w:sz w:val="24"/>
        </w:rPr>
      </w:pPr>
      <w:r w:rsidRPr="009D3ADB">
        <w:rPr>
          <w:sz w:val="24"/>
        </w:rPr>
        <w:t>The Chairperson of the Governing Body is</w:t>
      </w:r>
      <w:r w:rsidR="00EF6673">
        <w:t xml:space="preserve"> </w:t>
      </w:r>
      <w:r w:rsidR="001334D3">
        <w:t>Mr Roy Maddox</w:t>
      </w:r>
      <w:r w:rsidR="00F77DB3" w:rsidRPr="009D3ADB">
        <w:t xml:space="preserve"> </w:t>
      </w:r>
      <w:r w:rsidR="00F77DB3" w:rsidRPr="009D3ADB">
        <w:rPr>
          <w:sz w:val="24"/>
        </w:rPr>
        <w:t>c/o</w:t>
      </w:r>
      <w:r w:rsidR="00F77DB3" w:rsidRPr="001334D3">
        <w:rPr>
          <w:sz w:val="24"/>
        </w:rPr>
        <w:t xml:space="preserve"> </w:t>
      </w:r>
      <w:r w:rsidR="001334D3" w:rsidRPr="001334D3">
        <w:rPr>
          <w:sz w:val="24"/>
        </w:rPr>
        <w:t>Darran Park Primary School, Brook Street, Ferndale, CF43 4LE</w:t>
      </w:r>
      <w:r w:rsidR="001334D3">
        <w:rPr>
          <w:i/>
          <w:color w:val="FF0000"/>
          <w:sz w:val="24"/>
        </w:rPr>
        <w:t>.</w:t>
      </w:r>
    </w:p>
    <w:p w14:paraId="496EA7D5" w14:textId="77777777" w:rsidR="00F94C3A" w:rsidRPr="009D3ADB" w:rsidRDefault="00F94C3A" w:rsidP="00D0656C">
      <w:pPr>
        <w:jc w:val="both"/>
        <w:rPr>
          <w:color w:val="FF0000"/>
        </w:rPr>
      </w:pPr>
    </w:p>
    <w:p w14:paraId="352982CD" w14:textId="77777777" w:rsidR="000A1F6D" w:rsidRPr="009D3ADB" w:rsidRDefault="000A1F6D" w:rsidP="000A1F6D">
      <w:pPr>
        <w:jc w:val="both"/>
        <w:rPr>
          <w:b/>
          <w:bCs/>
        </w:rPr>
      </w:pPr>
      <w:r w:rsidRPr="009D3ADB">
        <w:rPr>
          <w:b/>
          <w:bCs/>
        </w:rPr>
        <w:t>3.</w:t>
      </w:r>
      <w:r w:rsidRPr="009D3ADB">
        <w:rPr>
          <w:b/>
          <w:bCs/>
        </w:rPr>
        <w:tab/>
      </w:r>
      <w:r w:rsidRPr="009D3ADB">
        <w:rPr>
          <w:b/>
          <w:bCs/>
          <w:u w:val="single"/>
        </w:rPr>
        <w:t>Members of the Governing Body</w:t>
      </w:r>
    </w:p>
    <w:p w14:paraId="148BC5F2" w14:textId="77777777" w:rsidR="000A1F6D" w:rsidRPr="009D3ADB" w:rsidRDefault="000A1F6D" w:rsidP="000A1F6D">
      <w:pPr>
        <w:jc w:val="both"/>
      </w:pPr>
    </w:p>
    <w:p w14:paraId="513595BA" w14:textId="77777777" w:rsidR="000A1F6D" w:rsidRPr="009D3ADB" w:rsidRDefault="000A1F6D" w:rsidP="000A1F6D">
      <w:pPr>
        <w:ind w:left="720"/>
        <w:jc w:val="both"/>
      </w:pPr>
      <w:r w:rsidRPr="009D3ADB">
        <w:t>The following people are currently members of the Governing Body.</w:t>
      </w:r>
    </w:p>
    <w:p w14:paraId="0FBDDEFC" w14:textId="77777777" w:rsidR="000A1F6D" w:rsidRPr="009D3ADB" w:rsidRDefault="000A1F6D" w:rsidP="000A1F6D">
      <w:pPr>
        <w:ind w:left="720"/>
        <w:jc w:val="both"/>
      </w:pPr>
    </w:p>
    <w:tbl>
      <w:tblPr>
        <w:tblW w:w="857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2127"/>
        <w:gridCol w:w="2103"/>
        <w:gridCol w:w="2234"/>
      </w:tblGrid>
      <w:tr w:rsidR="00080242" w:rsidRPr="009D3ADB" w14:paraId="3CB2ADCD" w14:textId="77777777" w:rsidTr="00371828">
        <w:trPr>
          <w:trHeight w:val="559"/>
        </w:trPr>
        <w:tc>
          <w:tcPr>
            <w:tcW w:w="2110" w:type="dxa"/>
          </w:tcPr>
          <w:p w14:paraId="022017EE" w14:textId="77777777" w:rsidR="000A1F6D" w:rsidRPr="009D3ADB" w:rsidRDefault="000A1F6D" w:rsidP="00DA7300">
            <w:pPr>
              <w:jc w:val="both"/>
              <w:rPr>
                <w:b/>
                <w:bCs/>
              </w:rPr>
            </w:pPr>
            <w:r w:rsidRPr="009D3ADB">
              <w:rPr>
                <w:b/>
                <w:bCs/>
              </w:rPr>
              <w:t xml:space="preserve">Name </w:t>
            </w:r>
          </w:p>
        </w:tc>
        <w:tc>
          <w:tcPr>
            <w:tcW w:w="2127" w:type="dxa"/>
          </w:tcPr>
          <w:p w14:paraId="2442C9A6" w14:textId="23DE347F" w:rsidR="000A1F6D" w:rsidRPr="009D3ADB" w:rsidRDefault="000A1F6D" w:rsidP="00DA7300">
            <w:pPr>
              <w:jc w:val="both"/>
              <w:rPr>
                <w:b/>
                <w:bCs/>
              </w:rPr>
            </w:pPr>
            <w:r w:rsidRPr="009D3ADB">
              <w:rPr>
                <w:b/>
                <w:bCs/>
              </w:rPr>
              <w:t>Category</w:t>
            </w:r>
            <w:r w:rsidR="00371828">
              <w:rPr>
                <w:b/>
                <w:bCs/>
              </w:rPr>
              <w:t xml:space="preserve"> </w:t>
            </w:r>
            <w:r w:rsidRPr="009D3ADB">
              <w:rPr>
                <w:b/>
                <w:bCs/>
              </w:rPr>
              <w:t xml:space="preserve">of Governor </w:t>
            </w:r>
          </w:p>
        </w:tc>
        <w:tc>
          <w:tcPr>
            <w:tcW w:w="2103" w:type="dxa"/>
          </w:tcPr>
          <w:p w14:paraId="313EA406" w14:textId="77777777" w:rsidR="000A1F6D" w:rsidRPr="009D3ADB" w:rsidRDefault="000A1F6D" w:rsidP="00DA7300">
            <w:pPr>
              <w:jc w:val="both"/>
              <w:rPr>
                <w:b/>
                <w:bCs/>
              </w:rPr>
            </w:pPr>
            <w:r w:rsidRPr="009D3ADB">
              <w:rPr>
                <w:b/>
                <w:bCs/>
              </w:rPr>
              <w:t xml:space="preserve">Appointed By </w:t>
            </w:r>
          </w:p>
        </w:tc>
        <w:tc>
          <w:tcPr>
            <w:tcW w:w="2234" w:type="dxa"/>
          </w:tcPr>
          <w:p w14:paraId="4B2745EF" w14:textId="77777777" w:rsidR="000A1F6D" w:rsidRPr="009D3ADB" w:rsidRDefault="000A1F6D" w:rsidP="00DA7300">
            <w:pPr>
              <w:jc w:val="both"/>
              <w:rPr>
                <w:b/>
                <w:bCs/>
              </w:rPr>
            </w:pPr>
            <w:r w:rsidRPr="009D3ADB">
              <w:rPr>
                <w:b/>
                <w:bCs/>
              </w:rPr>
              <w:t xml:space="preserve">Retirement Date </w:t>
            </w:r>
          </w:p>
        </w:tc>
      </w:tr>
      <w:tr w:rsidR="00080242" w:rsidRPr="009D3ADB" w14:paraId="29BBE55C" w14:textId="77777777" w:rsidTr="00371828">
        <w:trPr>
          <w:trHeight w:val="827"/>
        </w:trPr>
        <w:tc>
          <w:tcPr>
            <w:tcW w:w="2110" w:type="dxa"/>
          </w:tcPr>
          <w:p w14:paraId="2DC2725B" w14:textId="1E7FB098" w:rsidR="001C1185" w:rsidRDefault="001334D3" w:rsidP="001C1185">
            <w:r>
              <w:t>Mr J Asquith</w:t>
            </w:r>
          </w:p>
          <w:p w14:paraId="23A66BE5" w14:textId="3D61C53A" w:rsidR="001334D3" w:rsidRDefault="001334D3" w:rsidP="001C1185">
            <w:r>
              <w:t>Mr P Barnes</w:t>
            </w:r>
          </w:p>
          <w:p w14:paraId="6B3FC068" w14:textId="0AAC734E" w:rsidR="00F77DB3" w:rsidRPr="009D3ADB" w:rsidRDefault="001334D3" w:rsidP="001C1185">
            <w:r>
              <w:t>Mr R Maddox</w:t>
            </w:r>
          </w:p>
        </w:tc>
        <w:tc>
          <w:tcPr>
            <w:tcW w:w="2127" w:type="dxa"/>
          </w:tcPr>
          <w:p w14:paraId="07C5473A" w14:textId="77777777" w:rsidR="000A1F6D" w:rsidRPr="009D3ADB" w:rsidRDefault="000A1F6D" w:rsidP="00DA7300">
            <w:pPr>
              <w:jc w:val="both"/>
              <w:rPr>
                <w:b/>
                <w:bCs/>
              </w:rPr>
            </w:pPr>
            <w:r w:rsidRPr="009D3ADB">
              <w:rPr>
                <w:b/>
                <w:bCs/>
              </w:rPr>
              <w:t>LEA</w:t>
            </w:r>
          </w:p>
        </w:tc>
        <w:tc>
          <w:tcPr>
            <w:tcW w:w="2103" w:type="dxa"/>
          </w:tcPr>
          <w:p w14:paraId="364A2FD9" w14:textId="77777777" w:rsidR="000A1F6D" w:rsidRPr="009D3ADB" w:rsidRDefault="000A1F6D" w:rsidP="00DA7300">
            <w:pPr>
              <w:jc w:val="both"/>
              <w:rPr>
                <w:b/>
                <w:bCs/>
              </w:rPr>
            </w:pPr>
            <w:r w:rsidRPr="009D3ADB">
              <w:rPr>
                <w:b/>
                <w:bCs/>
              </w:rPr>
              <w:t xml:space="preserve">Council Members </w:t>
            </w:r>
          </w:p>
        </w:tc>
        <w:tc>
          <w:tcPr>
            <w:tcW w:w="2234" w:type="dxa"/>
          </w:tcPr>
          <w:p w14:paraId="6F05C811" w14:textId="77777777" w:rsidR="00F94C3A" w:rsidRDefault="001334D3" w:rsidP="00C73FC9">
            <w:pPr>
              <w:jc w:val="both"/>
            </w:pPr>
            <w:r>
              <w:t>25.11.2024</w:t>
            </w:r>
          </w:p>
          <w:p w14:paraId="2FB0170F" w14:textId="77777777" w:rsidR="001334D3" w:rsidRDefault="001334D3" w:rsidP="00C73FC9">
            <w:pPr>
              <w:jc w:val="both"/>
            </w:pPr>
            <w:r>
              <w:t>17.04.2026</w:t>
            </w:r>
          </w:p>
          <w:p w14:paraId="571A5F03" w14:textId="5E4B5298" w:rsidR="001334D3" w:rsidRPr="009D3ADB" w:rsidRDefault="001334D3" w:rsidP="00C73FC9">
            <w:pPr>
              <w:jc w:val="both"/>
            </w:pPr>
            <w:r>
              <w:t>27.06.2027</w:t>
            </w:r>
          </w:p>
        </w:tc>
      </w:tr>
      <w:tr w:rsidR="00080242" w:rsidRPr="009D3ADB" w14:paraId="2C05DDF0" w14:textId="77777777" w:rsidTr="00371828">
        <w:trPr>
          <w:trHeight w:val="838"/>
        </w:trPr>
        <w:tc>
          <w:tcPr>
            <w:tcW w:w="2110" w:type="dxa"/>
          </w:tcPr>
          <w:p w14:paraId="285ACA26" w14:textId="7191DC72" w:rsidR="000A1F6D" w:rsidRDefault="001334D3" w:rsidP="00F94C3A">
            <w:r>
              <w:t>Mrs D Evans</w:t>
            </w:r>
          </w:p>
          <w:p w14:paraId="03C2F7B1" w14:textId="748532FF" w:rsidR="001334D3" w:rsidRDefault="001334D3" w:rsidP="00F94C3A">
            <w:r>
              <w:t>Miss N Evans</w:t>
            </w:r>
          </w:p>
          <w:p w14:paraId="350264A9" w14:textId="7221A091" w:rsidR="001334D3" w:rsidRDefault="001334D3" w:rsidP="00F94C3A">
            <w:r>
              <w:t>Mr D Jones</w:t>
            </w:r>
          </w:p>
          <w:p w14:paraId="19B5D53E" w14:textId="66BF0DA0" w:rsidR="00F77DB3" w:rsidRPr="009D3ADB" w:rsidRDefault="001334D3" w:rsidP="00F94C3A">
            <w:r>
              <w:t>Mrs J Phillips</w:t>
            </w:r>
          </w:p>
        </w:tc>
        <w:tc>
          <w:tcPr>
            <w:tcW w:w="2127" w:type="dxa"/>
          </w:tcPr>
          <w:p w14:paraId="6FC26D88" w14:textId="1133F042" w:rsidR="000A1F6D" w:rsidRPr="009D3ADB" w:rsidRDefault="00080242" w:rsidP="00DA7300">
            <w:pPr>
              <w:jc w:val="both"/>
              <w:rPr>
                <w:b/>
                <w:bCs/>
              </w:rPr>
            </w:pPr>
            <w:r w:rsidRPr="009D3ADB">
              <w:rPr>
                <w:b/>
                <w:bCs/>
              </w:rPr>
              <w:t>Parent</w:t>
            </w:r>
          </w:p>
        </w:tc>
        <w:tc>
          <w:tcPr>
            <w:tcW w:w="2103" w:type="dxa"/>
          </w:tcPr>
          <w:p w14:paraId="10F0FB96" w14:textId="04ABD926" w:rsidR="000A1F6D" w:rsidRPr="009D3ADB" w:rsidRDefault="00080242" w:rsidP="00DA7300">
            <w:pPr>
              <w:jc w:val="both"/>
              <w:rPr>
                <w:b/>
                <w:bCs/>
              </w:rPr>
            </w:pPr>
            <w:r w:rsidRPr="009D3ADB">
              <w:rPr>
                <w:b/>
                <w:bCs/>
              </w:rPr>
              <w:t>Parents</w:t>
            </w:r>
          </w:p>
        </w:tc>
        <w:tc>
          <w:tcPr>
            <w:tcW w:w="2234" w:type="dxa"/>
          </w:tcPr>
          <w:p w14:paraId="674253B6" w14:textId="77777777" w:rsidR="00F94C3A" w:rsidRDefault="001334D3" w:rsidP="00C73FC9">
            <w:pPr>
              <w:jc w:val="both"/>
            </w:pPr>
            <w:r>
              <w:t>23.03.2025</w:t>
            </w:r>
          </w:p>
          <w:p w14:paraId="053C25B9" w14:textId="77777777" w:rsidR="001334D3" w:rsidRDefault="001334D3" w:rsidP="00C73FC9">
            <w:pPr>
              <w:jc w:val="both"/>
            </w:pPr>
            <w:r>
              <w:t>26.09.2026</w:t>
            </w:r>
          </w:p>
          <w:p w14:paraId="4A7D7A56" w14:textId="77777777" w:rsidR="001334D3" w:rsidRDefault="001334D3" w:rsidP="00C73FC9">
            <w:pPr>
              <w:jc w:val="both"/>
            </w:pPr>
            <w:r>
              <w:t>28.01.2026</w:t>
            </w:r>
          </w:p>
          <w:p w14:paraId="07F062AB" w14:textId="244D2B2D" w:rsidR="001334D3" w:rsidRPr="009D3ADB" w:rsidRDefault="001334D3" w:rsidP="00C73FC9">
            <w:pPr>
              <w:jc w:val="both"/>
            </w:pPr>
            <w:r>
              <w:t>03.01.2025</w:t>
            </w:r>
          </w:p>
        </w:tc>
      </w:tr>
      <w:tr w:rsidR="00080242" w:rsidRPr="009D3ADB" w14:paraId="4CFCF9F8" w14:textId="77777777" w:rsidTr="00371828">
        <w:trPr>
          <w:trHeight w:val="1108"/>
        </w:trPr>
        <w:tc>
          <w:tcPr>
            <w:tcW w:w="2110" w:type="dxa"/>
          </w:tcPr>
          <w:p w14:paraId="78201348" w14:textId="6C430889" w:rsidR="001C1185" w:rsidRDefault="001334D3" w:rsidP="00F94C3A">
            <w:r>
              <w:t>Mrs D Gibbins</w:t>
            </w:r>
          </w:p>
          <w:p w14:paraId="62AB5FA3" w14:textId="67261471" w:rsidR="001334D3" w:rsidRDefault="001334D3" w:rsidP="00F94C3A">
            <w:r>
              <w:t>Ms C Silver</w:t>
            </w:r>
          </w:p>
          <w:p w14:paraId="6214037D" w14:textId="42D98CA5" w:rsidR="00F77DB3" w:rsidRPr="009D3ADB" w:rsidRDefault="001334D3" w:rsidP="00F94C3A">
            <w:r>
              <w:t>Miss K Wilding</w:t>
            </w:r>
          </w:p>
        </w:tc>
        <w:tc>
          <w:tcPr>
            <w:tcW w:w="2127" w:type="dxa"/>
          </w:tcPr>
          <w:p w14:paraId="34D6B3B5" w14:textId="6CD01B8E" w:rsidR="000A1F6D" w:rsidRPr="009D3ADB" w:rsidRDefault="00080242" w:rsidP="00DA7300">
            <w:pPr>
              <w:jc w:val="both"/>
              <w:rPr>
                <w:b/>
                <w:bCs/>
              </w:rPr>
            </w:pPr>
            <w:r w:rsidRPr="009D3ADB">
              <w:rPr>
                <w:b/>
                <w:bCs/>
              </w:rPr>
              <w:t>Community Governor</w:t>
            </w:r>
            <w:r w:rsidR="000A1F6D" w:rsidRPr="009D3ADB">
              <w:rPr>
                <w:b/>
                <w:bCs/>
              </w:rPr>
              <w:t xml:space="preserve"> </w:t>
            </w:r>
          </w:p>
        </w:tc>
        <w:tc>
          <w:tcPr>
            <w:tcW w:w="2103" w:type="dxa"/>
          </w:tcPr>
          <w:p w14:paraId="2BB8E818" w14:textId="340EA7E1" w:rsidR="000A1F6D" w:rsidRPr="009D3ADB" w:rsidRDefault="00080242" w:rsidP="00DA7300">
            <w:pPr>
              <w:jc w:val="both"/>
              <w:rPr>
                <w:b/>
                <w:bCs/>
              </w:rPr>
            </w:pPr>
            <w:r w:rsidRPr="009D3ADB">
              <w:rPr>
                <w:b/>
                <w:bCs/>
              </w:rPr>
              <w:t>Governing Body</w:t>
            </w:r>
            <w:r w:rsidR="000A1F6D" w:rsidRPr="009D3ADB">
              <w:rPr>
                <w:b/>
                <w:bCs/>
              </w:rPr>
              <w:t xml:space="preserve"> </w:t>
            </w:r>
          </w:p>
        </w:tc>
        <w:tc>
          <w:tcPr>
            <w:tcW w:w="2234" w:type="dxa"/>
          </w:tcPr>
          <w:p w14:paraId="09D3BC6C" w14:textId="77777777" w:rsidR="00DD13D8" w:rsidRDefault="001334D3" w:rsidP="00C73FC9">
            <w:pPr>
              <w:jc w:val="both"/>
            </w:pPr>
            <w:r>
              <w:t>13.10.2024</w:t>
            </w:r>
          </w:p>
          <w:p w14:paraId="05BD6085" w14:textId="77777777" w:rsidR="001334D3" w:rsidRDefault="001334D3" w:rsidP="00C73FC9">
            <w:pPr>
              <w:jc w:val="both"/>
            </w:pPr>
            <w:r>
              <w:t>15.11.2025</w:t>
            </w:r>
          </w:p>
          <w:p w14:paraId="6FACA32D" w14:textId="53496CA3" w:rsidR="001334D3" w:rsidRPr="009D3ADB" w:rsidRDefault="001334D3" w:rsidP="00C73FC9">
            <w:pPr>
              <w:jc w:val="both"/>
            </w:pPr>
            <w:r>
              <w:t>08.03.2027</w:t>
            </w:r>
          </w:p>
        </w:tc>
      </w:tr>
      <w:tr w:rsidR="00EF6673" w:rsidRPr="009D3ADB" w14:paraId="379DE543" w14:textId="77777777" w:rsidTr="00371828">
        <w:trPr>
          <w:trHeight w:val="838"/>
        </w:trPr>
        <w:tc>
          <w:tcPr>
            <w:tcW w:w="2110" w:type="dxa"/>
          </w:tcPr>
          <w:p w14:paraId="12D3BDDE" w14:textId="550E87CD" w:rsidR="00EF6673" w:rsidRPr="009D3ADB" w:rsidRDefault="00EF6673" w:rsidP="00F94C3A"/>
        </w:tc>
        <w:tc>
          <w:tcPr>
            <w:tcW w:w="2127" w:type="dxa"/>
          </w:tcPr>
          <w:p w14:paraId="2F112725" w14:textId="77777777" w:rsidR="00EF6673" w:rsidRDefault="00EF6673" w:rsidP="00DA7300">
            <w:pPr>
              <w:jc w:val="both"/>
              <w:rPr>
                <w:b/>
                <w:bCs/>
              </w:rPr>
            </w:pPr>
            <w:r>
              <w:rPr>
                <w:b/>
                <w:bCs/>
              </w:rPr>
              <w:t>Minor Authority</w:t>
            </w:r>
          </w:p>
          <w:p w14:paraId="60279CB4" w14:textId="60A53DAF" w:rsidR="00371828" w:rsidRPr="009D3ADB" w:rsidRDefault="00371828" w:rsidP="00DA7300">
            <w:pPr>
              <w:jc w:val="both"/>
              <w:rPr>
                <w:b/>
                <w:bCs/>
              </w:rPr>
            </w:pPr>
            <w:r>
              <w:rPr>
                <w:b/>
                <w:bCs/>
              </w:rPr>
              <w:t>(If applicable)</w:t>
            </w:r>
          </w:p>
        </w:tc>
        <w:tc>
          <w:tcPr>
            <w:tcW w:w="2103" w:type="dxa"/>
          </w:tcPr>
          <w:p w14:paraId="6AB381ED" w14:textId="3FCAC257" w:rsidR="00EF6673" w:rsidRPr="009D3ADB" w:rsidRDefault="00EF6673" w:rsidP="00DA7300">
            <w:pPr>
              <w:jc w:val="both"/>
              <w:rPr>
                <w:b/>
                <w:bCs/>
              </w:rPr>
            </w:pPr>
            <w:r>
              <w:rPr>
                <w:b/>
                <w:bCs/>
              </w:rPr>
              <w:t>Community Council</w:t>
            </w:r>
          </w:p>
        </w:tc>
        <w:tc>
          <w:tcPr>
            <w:tcW w:w="2234" w:type="dxa"/>
          </w:tcPr>
          <w:p w14:paraId="038C4774" w14:textId="297CB969" w:rsidR="00EF6673" w:rsidRPr="009D3ADB" w:rsidRDefault="00EF6673" w:rsidP="00C73FC9">
            <w:pPr>
              <w:jc w:val="both"/>
            </w:pPr>
          </w:p>
        </w:tc>
      </w:tr>
      <w:tr w:rsidR="00080242" w:rsidRPr="009D3ADB" w14:paraId="5787EEC2" w14:textId="77777777" w:rsidTr="00371828">
        <w:trPr>
          <w:trHeight w:val="548"/>
        </w:trPr>
        <w:tc>
          <w:tcPr>
            <w:tcW w:w="2110" w:type="dxa"/>
          </w:tcPr>
          <w:p w14:paraId="200E8C6B" w14:textId="5CDF935A" w:rsidR="000A1F6D" w:rsidRPr="009D3ADB" w:rsidRDefault="001334D3" w:rsidP="00F94C3A">
            <w:r>
              <w:t>Mrs C Jones</w:t>
            </w:r>
          </w:p>
        </w:tc>
        <w:tc>
          <w:tcPr>
            <w:tcW w:w="2127" w:type="dxa"/>
          </w:tcPr>
          <w:p w14:paraId="692D98DF" w14:textId="77777777" w:rsidR="000A1F6D" w:rsidRPr="009D3ADB" w:rsidRDefault="000A1F6D" w:rsidP="00DA7300">
            <w:pPr>
              <w:jc w:val="both"/>
              <w:rPr>
                <w:b/>
                <w:bCs/>
              </w:rPr>
            </w:pPr>
            <w:r w:rsidRPr="009D3ADB">
              <w:rPr>
                <w:b/>
                <w:bCs/>
              </w:rPr>
              <w:t xml:space="preserve">Teacher </w:t>
            </w:r>
          </w:p>
        </w:tc>
        <w:tc>
          <w:tcPr>
            <w:tcW w:w="2103" w:type="dxa"/>
          </w:tcPr>
          <w:p w14:paraId="154E7F1A" w14:textId="77777777" w:rsidR="000A1F6D" w:rsidRPr="009D3ADB" w:rsidRDefault="000A1F6D" w:rsidP="00DA7300">
            <w:pPr>
              <w:jc w:val="both"/>
              <w:rPr>
                <w:b/>
                <w:bCs/>
              </w:rPr>
            </w:pPr>
            <w:r w:rsidRPr="009D3ADB">
              <w:rPr>
                <w:b/>
                <w:bCs/>
              </w:rPr>
              <w:t>Teaching Staff</w:t>
            </w:r>
          </w:p>
        </w:tc>
        <w:tc>
          <w:tcPr>
            <w:tcW w:w="2234" w:type="dxa"/>
          </w:tcPr>
          <w:p w14:paraId="7F6EC4FC" w14:textId="3EF74F8B" w:rsidR="00F94C3A" w:rsidRPr="009D3ADB" w:rsidRDefault="000228EB" w:rsidP="00F77DB3">
            <w:pPr>
              <w:jc w:val="both"/>
            </w:pPr>
            <w:r>
              <w:t>24</w:t>
            </w:r>
            <w:r w:rsidR="001334D3">
              <w:t>.09.202</w:t>
            </w:r>
            <w:r>
              <w:t>7</w:t>
            </w:r>
          </w:p>
        </w:tc>
      </w:tr>
      <w:tr w:rsidR="00080242" w:rsidRPr="009D3ADB" w14:paraId="7B5ECC59" w14:textId="77777777" w:rsidTr="00371828">
        <w:trPr>
          <w:trHeight w:val="838"/>
        </w:trPr>
        <w:tc>
          <w:tcPr>
            <w:tcW w:w="2110" w:type="dxa"/>
          </w:tcPr>
          <w:p w14:paraId="14DF6205" w14:textId="1ECB4B32" w:rsidR="000A1F6D" w:rsidRPr="009D3ADB" w:rsidRDefault="001334D3" w:rsidP="00F94C3A">
            <w:r>
              <w:t>Mrs J Richards</w:t>
            </w:r>
          </w:p>
        </w:tc>
        <w:tc>
          <w:tcPr>
            <w:tcW w:w="2127" w:type="dxa"/>
          </w:tcPr>
          <w:p w14:paraId="58C00F9D" w14:textId="77777777" w:rsidR="000A1F6D" w:rsidRPr="009D3ADB" w:rsidRDefault="000A1F6D" w:rsidP="00DA7300">
            <w:pPr>
              <w:jc w:val="both"/>
              <w:rPr>
                <w:b/>
                <w:bCs/>
              </w:rPr>
            </w:pPr>
            <w:r w:rsidRPr="009D3ADB">
              <w:rPr>
                <w:b/>
                <w:bCs/>
              </w:rPr>
              <w:t>Staff</w:t>
            </w:r>
          </w:p>
        </w:tc>
        <w:tc>
          <w:tcPr>
            <w:tcW w:w="2103" w:type="dxa"/>
          </w:tcPr>
          <w:p w14:paraId="5B23E3E8" w14:textId="157EF7FE" w:rsidR="000A1F6D" w:rsidRPr="009D3ADB" w:rsidRDefault="000A1F6D" w:rsidP="00DA7300">
            <w:pPr>
              <w:jc w:val="both"/>
              <w:rPr>
                <w:b/>
                <w:bCs/>
              </w:rPr>
            </w:pPr>
            <w:r w:rsidRPr="009D3ADB">
              <w:rPr>
                <w:b/>
                <w:bCs/>
              </w:rPr>
              <w:t>Non</w:t>
            </w:r>
            <w:r w:rsidR="00D8309A" w:rsidRPr="009D3ADB">
              <w:rPr>
                <w:b/>
                <w:bCs/>
              </w:rPr>
              <w:t>-</w:t>
            </w:r>
            <w:r w:rsidRPr="009D3ADB">
              <w:rPr>
                <w:b/>
                <w:bCs/>
              </w:rPr>
              <w:t>Teaching Staff</w:t>
            </w:r>
          </w:p>
        </w:tc>
        <w:tc>
          <w:tcPr>
            <w:tcW w:w="2234" w:type="dxa"/>
          </w:tcPr>
          <w:p w14:paraId="0AEB2E60" w14:textId="549C5E95" w:rsidR="000A1F6D" w:rsidRPr="009D3ADB" w:rsidRDefault="001334D3" w:rsidP="00DA7300">
            <w:pPr>
              <w:pStyle w:val="Header"/>
              <w:jc w:val="both"/>
              <w:rPr>
                <w:rFonts w:cs="Arial"/>
              </w:rPr>
            </w:pPr>
            <w:r>
              <w:rPr>
                <w:rFonts w:cs="Arial"/>
              </w:rPr>
              <w:t>30.09.2024</w:t>
            </w:r>
          </w:p>
        </w:tc>
      </w:tr>
      <w:tr w:rsidR="00080242" w:rsidRPr="009D3ADB" w14:paraId="3173DBB8" w14:textId="77777777" w:rsidTr="00371828">
        <w:trPr>
          <w:trHeight w:val="559"/>
        </w:trPr>
        <w:tc>
          <w:tcPr>
            <w:tcW w:w="2110" w:type="dxa"/>
          </w:tcPr>
          <w:p w14:paraId="7ED26A5D" w14:textId="509121E2" w:rsidR="000A1F6D" w:rsidRPr="009D3ADB" w:rsidRDefault="001334D3" w:rsidP="00F94C3A">
            <w:r>
              <w:t>Mr C Coole</w:t>
            </w:r>
          </w:p>
        </w:tc>
        <w:tc>
          <w:tcPr>
            <w:tcW w:w="2127" w:type="dxa"/>
          </w:tcPr>
          <w:p w14:paraId="694771B0" w14:textId="77777777" w:rsidR="000A1F6D" w:rsidRPr="009D3ADB" w:rsidRDefault="000A1F6D" w:rsidP="00DA7300">
            <w:pPr>
              <w:jc w:val="both"/>
              <w:rPr>
                <w:b/>
                <w:bCs/>
              </w:rPr>
            </w:pPr>
            <w:r w:rsidRPr="009D3ADB">
              <w:rPr>
                <w:b/>
                <w:bCs/>
              </w:rPr>
              <w:t xml:space="preserve">Headteacher </w:t>
            </w:r>
          </w:p>
        </w:tc>
        <w:tc>
          <w:tcPr>
            <w:tcW w:w="2103" w:type="dxa"/>
          </w:tcPr>
          <w:p w14:paraId="74E1492C" w14:textId="77777777" w:rsidR="000A1F6D" w:rsidRPr="009D3ADB" w:rsidRDefault="000A1F6D" w:rsidP="00DA7300">
            <w:pPr>
              <w:jc w:val="both"/>
              <w:rPr>
                <w:b/>
                <w:bCs/>
              </w:rPr>
            </w:pPr>
          </w:p>
        </w:tc>
        <w:tc>
          <w:tcPr>
            <w:tcW w:w="2234" w:type="dxa"/>
          </w:tcPr>
          <w:p w14:paraId="01C10DD5" w14:textId="77777777" w:rsidR="000A1F6D" w:rsidRPr="009D3ADB" w:rsidRDefault="000A1F6D" w:rsidP="00DA7300">
            <w:pPr>
              <w:jc w:val="both"/>
            </w:pPr>
          </w:p>
          <w:p w14:paraId="663C46C5" w14:textId="77777777" w:rsidR="00F94C3A" w:rsidRPr="009D3ADB" w:rsidRDefault="00F94C3A" w:rsidP="00DA7300">
            <w:pPr>
              <w:jc w:val="both"/>
            </w:pPr>
          </w:p>
        </w:tc>
      </w:tr>
    </w:tbl>
    <w:p w14:paraId="44C0FEC1" w14:textId="77777777" w:rsidR="000A1F6D" w:rsidRPr="009D3ADB" w:rsidRDefault="000A1F6D" w:rsidP="000A1F6D">
      <w:pPr>
        <w:ind w:left="720"/>
        <w:jc w:val="both"/>
      </w:pPr>
    </w:p>
    <w:p w14:paraId="3AFA14F2" w14:textId="77777777" w:rsidR="000A1F6D" w:rsidRPr="009D3ADB" w:rsidRDefault="000A1F6D" w:rsidP="000A1F6D">
      <w:pPr>
        <w:ind w:left="720"/>
        <w:jc w:val="both"/>
      </w:pPr>
      <w:r w:rsidRPr="009D3ADB">
        <w:t xml:space="preserve">When fully constituted this governing body is made up as follows </w:t>
      </w:r>
    </w:p>
    <w:p w14:paraId="270251CC" w14:textId="77777777" w:rsidR="000A1F6D" w:rsidRPr="009D3ADB" w:rsidRDefault="000A1F6D" w:rsidP="000A1F6D">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1"/>
        <w:gridCol w:w="352"/>
        <w:gridCol w:w="522"/>
        <w:gridCol w:w="3447"/>
        <w:gridCol w:w="504"/>
      </w:tblGrid>
      <w:tr w:rsidR="000A1F6D" w:rsidRPr="009D3ADB" w14:paraId="177C8332" w14:textId="77777777" w:rsidTr="00F94C3A">
        <w:tc>
          <w:tcPr>
            <w:tcW w:w="2751" w:type="dxa"/>
          </w:tcPr>
          <w:p w14:paraId="1F08B655" w14:textId="77777777" w:rsidR="000A1F6D" w:rsidRPr="009D3ADB" w:rsidRDefault="000A1F6D" w:rsidP="00DA7300">
            <w:pPr>
              <w:jc w:val="both"/>
              <w:rPr>
                <w:b/>
                <w:bCs/>
              </w:rPr>
            </w:pPr>
            <w:r w:rsidRPr="009D3ADB">
              <w:rPr>
                <w:b/>
                <w:bCs/>
              </w:rPr>
              <w:t xml:space="preserve">LEA Representatives </w:t>
            </w:r>
          </w:p>
        </w:tc>
        <w:tc>
          <w:tcPr>
            <w:tcW w:w="352" w:type="dxa"/>
          </w:tcPr>
          <w:p w14:paraId="2C47AFB3" w14:textId="6ACDB2D7" w:rsidR="000A1F6D" w:rsidRPr="009D3ADB" w:rsidRDefault="001334D3" w:rsidP="00DA7300">
            <w:pPr>
              <w:jc w:val="both"/>
            </w:pPr>
            <w:r>
              <w:t>3</w:t>
            </w:r>
          </w:p>
        </w:tc>
        <w:tc>
          <w:tcPr>
            <w:tcW w:w="522" w:type="dxa"/>
            <w:tcBorders>
              <w:top w:val="nil"/>
              <w:bottom w:val="nil"/>
            </w:tcBorders>
          </w:tcPr>
          <w:p w14:paraId="552C312E" w14:textId="77777777" w:rsidR="000A1F6D" w:rsidRPr="009D3ADB" w:rsidRDefault="000A1F6D" w:rsidP="00DA7300">
            <w:pPr>
              <w:jc w:val="both"/>
            </w:pPr>
          </w:p>
        </w:tc>
        <w:tc>
          <w:tcPr>
            <w:tcW w:w="3447" w:type="dxa"/>
          </w:tcPr>
          <w:p w14:paraId="1B6792AC" w14:textId="77777777" w:rsidR="000A1F6D" w:rsidRPr="009D3ADB" w:rsidRDefault="000A1F6D" w:rsidP="00DA7300">
            <w:pPr>
              <w:pStyle w:val="Heading3"/>
            </w:pPr>
            <w:r w:rsidRPr="009D3ADB">
              <w:t>Community Governors</w:t>
            </w:r>
          </w:p>
        </w:tc>
        <w:tc>
          <w:tcPr>
            <w:tcW w:w="504" w:type="dxa"/>
          </w:tcPr>
          <w:p w14:paraId="6F72859B" w14:textId="67AA23C5" w:rsidR="000A1F6D" w:rsidRPr="009D3ADB" w:rsidRDefault="001334D3" w:rsidP="00DA7300">
            <w:pPr>
              <w:jc w:val="both"/>
            </w:pPr>
            <w:r>
              <w:t>3</w:t>
            </w:r>
          </w:p>
        </w:tc>
      </w:tr>
      <w:tr w:rsidR="000A1F6D" w:rsidRPr="009D3ADB" w14:paraId="2966C6E6" w14:textId="77777777" w:rsidTr="00F94C3A">
        <w:tc>
          <w:tcPr>
            <w:tcW w:w="2751" w:type="dxa"/>
          </w:tcPr>
          <w:p w14:paraId="1EC1E09F" w14:textId="77777777" w:rsidR="000A1F6D" w:rsidRPr="009D3ADB" w:rsidRDefault="000A1F6D" w:rsidP="00DA7300">
            <w:pPr>
              <w:jc w:val="both"/>
              <w:rPr>
                <w:b/>
                <w:bCs/>
              </w:rPr>
            </w:pPr>
            <w:r w:rsidRPr="009D3ADB">
              <w:rPr>
                <w:b/>
                <w:bCs/>
              </w:rPr>
              <w:t xml:space="preserve">Parent Governors </w:t>
            </w:r>
          </w:p>
        </w:tc>
        <w:tc>
          <w:tcPr>
            <w:tcW w:w="352" w:type="dxa"/>
          </w:tcPr>
          <w:p w14:paraId="0ED2E3DE" w14:textId="7052D6D7" w:rsidR="000A1F6D" w:rsidRPr="009D3ADB" w:rsidRDefault="001334D3" w:rsidP="00DA7300">
            <w:pPr>
              <w:jc w:val="both"/>
            </w:pPr>
            <w:r>
              <w:t>4</w:t>
            </w:r>
          </w:p>
        </w:tc>
        <w:tc>
          <w:tcPr>
            <w:tcW w:w="522" w:type="dxa"/>
            <w:tcBorders>
              <w:top w:val="nil"/>
              <w:bottom w:val="nil"/>
            </w:tcBorders>
          </w:tcPr>
          <w:p w14:paraId="4B7C86A7" w14:textId="77777777" w:rsidR="000A1F6D" w:rsidRPr="009D3ADB" w:rsidRDefault="000A1F6D" w:rsidP="00DA7300">
            <w:pPr>
              <w:jc w:val="both"/>
            </w:pPr>
          </w:p>
        </w:tc>
        <w:tc>
          <w:tcPr>
            <w:tcW w:w="3447" w:type="dxa"/>
          </w:tcPr>
          <w:p w14:paraId="034687B1" w14:textId="77777777" w:rsidR="000A1F6D" w:rsidRPr="009D3ADB" w:rsidRDefault="000A1F6D" w:rsidP="00DA7300">
            <w:pPr>
              <w:jc w:val="both"/>
              <w:rPr>
                <w:b/>
                <w:bCs/>
              </w:rPr>
            </w:pPr>
            <w:r w:rsidRPr="009D3ADB">
              <w:rPr>
                <w:b/>
                <w:bCs/>
              </w:rPr>
              <w:t>Teacher Governor(s)</w:t>
            </w:r>
          </w:p>
        </w:tc>
        <w:tc>
          <w:tcPr>
            <w:tcW w:w="504" w:type="dxa"/>
          </w:tcPr>
          <w:p w14:paraId="43D04EAB" w14:textId="052B2D0A" w:rsidR="000A1F6D" w:rsidRPr="009D3ADB" w:rsidRDefault="001334D3" w:rsidP="00DA7300">
            <w:pPr>
              <w:jc w:val="both"/>
            </w:pPr>
            <w:r>
              <w:t>1</w:t>
            </w:r>
          </w:p>
        </w:tc>
      </w:tr>
      <w:tr w:rsidR="000A1F6D" w:rsidRPr="009D3ADB" w14:paraId="7876A0DB" w14:textId="77777777" w:rsidTr="00F94C3A">
        <w:tc>
          <w:tcPr>
            <w:tcW w:w="2751" w:type="dxa"/>
          </w:tcPr>
          <w:p w14:paraId="66E928B0" w14:textId="77777777" w:rsidR="000A1F6D" w:rsidRPr="009D3ADB" w:rsidRDefault="000A1F6D" w:rsidP="00DA7300">
            <w:pPr>
              <w:jc w:val="both"/>
              <w:rPr>
                <w:b/>
                <w:bCs/>
              </w:rPr>
            </w:pPr>
            <w:r w:rsidRPr="009D3ADB">
              <w:rPr>
                <w:b/>
                <w:bCs/>
              </w:rPr>
              <w:t xml:space="preserve">Staff Representative </w:t>
            </w:r>
          </w:p>
        </w:tc>
        <w:tc>
          <w:tcPr>
            <w:tcW w:w="352" w:type="dxa"/>
          </w:tcPr>
          <w:p w14:paraId="19CADE8D" w14:textId="3508F64F" w:rsidR="000A1F6D" w:rsidRPr="009D3ADB" w:rsidRDefault="001334D3" w:rsidP="00DA7300">
            <w:pPr>
              <w:jc w:val="both"/>
            </w:pPr>
            <w:r>
              <w:t>1</w:t>
            </w:r>
          </w:p>
        </w:tc>
        <w:tc>
          <w:tcPr>
            <w:tcW w:w="522" w:type="dxa"/>
            <w:tcBorders>
              <w:top w:val="nil"/>
              <w:bottom w:val="nil"/>
            </w:tcBorders>
          </w:tcPr>
          <w:p w14:paraId="16C88F4E" w14:textId="77777777" w:rsidR="000A1F6D" w:rsidRPr="009D3ADB" w:rsidRDefault="000A1F6D" w:rsidP="00DA7300">
            <w:pPr>
              <w:jc w:val="both"/>
            </w:pPr>
          </w:p>
        </w:tc>
        <w:tc>
          <w:tcPr>
            <w:tcW w:w="3447" w:type="dxa"/>
          </w:tcPr>
          <w:p w14:paraId="272E7323" w14:textId="77777777" w:rsidR="000A1F6D" w:rsidRPr="009D3ADB" w:rsidRDefault="000A1F6D" w:rsidP="00DA7300">
            <w:pPr>
              <w:pStyle w:val="Header"/>
              <w:tabs>
                <w:tab w:val="clear" w:pos="4153"/>
                <w:tab w:val="clear" w:pos="8306"/>
              </w:tabs>
              <w:rPr>
                <w:rFonts w:cs="Arial"/>
                <w:b/>
                <w:bCs/>
                <w:szCs w:val="24"/>
              </w:rPr>
            </w:pPr>
            <w:r w:rsidRPr="009D3ADB">
              <w:rPr>
                <w:rFonts w:cs="Arial"/>
                <w:b/>
                <w:bCs/>
                <w:szCs w:val="24"/>
              </w:rPr>
              <w:t xml:space="preserve">Minor Authority (if </w:t>
            </w:r>
            <w:proofErr w:type="gramStart"/>
            <w:r w:rsidRPr="009D3ADB">
              <w:rPr>
                <w:rFonts w:cs="Arial"/>
                <w:b/>
                <w:bCs/>
                <w:szCs w:val="24"/>
              </w:rPr>
              <w:t>applicable )</w:t>
            </w:r>
            <w:proofErr w:type="gramEnd"/>
          </w:p>
        </w:tc>
        <w:tc>
          <w:tcPr>
            <w:tcW w:w="504" w:type="dxa"/>
          </w:tcPr>
          <w:p w14:paraId="3C03CA5A" w14:textId="646B7E65" w:rsidR="000A1F6D" w:rsidRPr="009D3ADB" w:rsidRDefault="001334D3" w:rsidP="00DA7300">
            <w:pPr>
              <w:jc w:val="both"/>
            </w:pPr>
            <w:r>
              <w:t>0</w:t>
            </w:r>
          </w:p>
        </w:tc>
      </w:tr>
      <w:tr w:rsidR="000A1F6D" w:rsidRPr="009D3ADB" w14:paraId="13782BC3" w14:textId="77777777" w:rsidTr="00F94C3A">
        <w:tc>
          <w:tcPr>
            <w:tcW w:w="2751" w:type="dxa"/>
          </w:tcPr>
          <w:p w14:paraId="7A05DA4E" w14:textId="77777777" w:rsidR="000A1F6D" w:rsidRPr="009D3ADB" w:rsidRDefault="000A1F6D" w:rsidP="00DA7300">
            <w:pPr>
              <w:jc w:val="both"/>
              <w:rPr>
                <w:b/>
                <w:bCs/>
              </w:rPr>
            </w:pPr>
            <w:r w:rsidRPr="009D3ADB">
              <w:rPr>
                <w:b/>
                <w:bCs/>
              </w:rPr>
              <w:t xml:space="preserve">Headteacher </w:t>
            </w:r>
          </w:p>
        </w:tc>
        <w:tc>
          <w:tcPr>
            <w:tcW w:w="352" w:type="dxa"/>
          </w:tcPr>
          <w:p w14:paraId="4D94E024" w14:textId="33DE0672" w:rsidR="000A1F6D" w:rsidRPr="009D3ADB" w:rsidRDefault="001334D3" w:rsidP="00DA7300">
            <w:pPr>
              <w:jc w:val="both"/>
            </w:pPr>
            <w:r>
              <w:t>1</w:t>
            </w:r>
          </w:p>
        </w:tc>
        <w:tc>
          <w:tcPr>
            <w:tcW w:w="522" w:type="dxa"/>
            <w:tcBorders>
              <w:top w:val="nil"/>
              <w:bottom w:val="nil"/>
            </w:tcBorders>
          </w:tcPr>
          <w:p w14:paraId="63679E04" w14:textId="77777777" w:rsidR="000A1F6D" w:rsidRPr="009D3ADB" w:rsidRDefault="000A1F6D" w:rsidP="00DA7300">
            <w:pPr>
              <w:jc w:val="both"/>
            </w:pPr>
          </w:p>
        </w:tc>
        <w:tc>
          <w:tcPr>
            <w:tcW w:w="3447" w:type="dxa"/>
          </w:tcPr>
          <w:p w14:paraId="1925F099" w14:textId="77777777" w:rsidR="000A1F6D" w:rsidRPr="009D3ADB" w:rsidRDefault="000A1F6D" w:rsidP="00DA7300">
            <w:pPr>
              <w:pStyle w:val="Header"/>
              <w:tabs>
                <w:tab w:val="clear" w:pos="4153"/>
                <w:tab w:val="clear" w:pos="8306"/>
              </w:tabs>
              <w:rPr>
                <w:rFonts w:cs="Arial"/>
                <w:b/>
                <w:bCs/>
                <w:szCs w:val="24"/>
              </w:rPr>
            </w:pPr>
            <w:r w:rsidRPr="009D3ADB">
              <w:rPr>
                <w:rFonts w:cs="Arial"/>
                <w:b/>
                <w:bCs/>
                <w:szCs w:val="24"/>
              </w:rPr>
              <w:t xml:space="preserve">Total </w:t>
            </w:r>
          </w:p>
        </w:tc>
        <w:tc>
          <w:tcPr>
            <w:tcW w:w="504" w:type="dxa"/>
          </w:tcPr>
          <w:p w14:paraId="5F8BDBB2" w14:textId="554488DE" w:rsidR="000A1F6D" w:rsidRPr="009D3ADB" w:rsidRDefault="001334D3" w:rsidP="00DA7300">
            <w:pPr>
              <w:jc w:val="both"/>
            </w:pPr>
            <w:r>
              <w:t>13</w:t>
            </w:r>
          </w:p>
        </w:tc>
      </w:tr>
    </w:tbl>
    <w:p w14:paraId="1DB7CF97" w14:textId="77777777" w:rsidR="00C86801" w:rsidRPr="009D3ADB" w:rsidRDefault="00C86801" w:rsidP="00BD0B41">
      <w:pPr>
        <w:jc w:val="both"/>
      </w:pPr>
    </w:p>
    <w:p w14:paraId="46ED85B0" w14:textId="77777777" w:rsidR="000A1F6D" w:rsidRPr="009D3ADB" w:rsidRDefault="000A1F6D" w:rsidP="000A1F6D">
      <w:pPr>
        <w:ind w:left="720"/>
        <w:jc w:val="both"/>
      </w:pPr>
    </w:p>
    <w:p w14:paraId="212E7B58" w14:textId="77777777" w:rsidR="008B79A1" w:rsidRPr="009D3ADB" w:rsidRDefault="000A1F6D" w:rsidP="000A1F6D">
      <w:pPr>
        <w:jc w:val="both"/>
        <w:rPr>
          <w:b/>
          <w:bCs/>
          <w:u w:val="single"/>
        </w:rPr>
      </w:pPr>
      <w:r w:rsidRPr="009D3ADB">
        <w:rPr>
          <w:b/>
          <w:bCs/>
        </w:rPr>
        <w:t>4.</w:t>
      </w:r>
      <w:r w:rsidRPr="009D3ADB">
        <w:rPr>
          <w:b/>
          <w:bCs/>
        </w:rPr>
        <w:tab/>
      </w:r>
      <w:r w:rsidR="008B79A1" w:rsidRPr="009D3ADB">
        <w:rPr>
          <w:b/>
          <w:bCs/>
          <w:u w:val="single"/>
        </w:rPr>
        <w:t>Resolutions</w:t>
      </w:r>
    </w:p>
    <w:p w14:paraId="0F3EA09C" w14:textId="77777777" w:rsidR="008B79A1" w:rsidRPr="009D3ADB" w:rsidRDefault="008B79A1" w:rsidP="000A1F6D">
      <w:pPr>
        <w:jc w:val="both"/>
        <w:rPr>
          <w:b/>
          <w:bCs/>
        </w:rPr>
      </w:pPr>
    </w:p>
    <w:p w14:paraId="70A438A4" w14:textId="77777777" w:rsidR="008B79A1" w:rsidRPr="009D3ADB" w:rsidRDefault="008B79A1" w:rsidP="000A1F6D">
      <w:pPr>
        <w:jc w:val="both"/>
        <w:rPr>
          <w:bCs/>
        </w:rPr>
      </w:pPr>
      <w:r w:rsidRPr="009D3ADB">
        <w:rPr>
          <w:b/>
          <w:bCs/>
        </w:rPr>
        <w:tab/>
      </w:r>
      <w:r w:rsidRPr="009D3ADB">
        <w:rPr>
          <w:bCs/>
        </w:rPr>
        <w:t>There were no resolutions passed at the last meeting.</w:t>
      </w:r>
    </w:p>
    <w:p w14:paraId="5B5A7C40" w14:textId="5E83219F" w:rsidR="00E67DDB" w:rsidRPr="009D3ADB" w:rsidRDefault="00E67DDB" w:rsidP="000A1F6D">
      <w:pPr>
        <w:jc w:val="both"/>
        <w:rPr>
          <w:b/>
          <w:bCs/>
          <w:color w:val="FF0000"/>
        </w:rPr>
      </w:pPr>
      <w:r w:rsidRPr="009D3ADB">
        <w:rPr>
          <w:bCs/>
        </w:rPr>
        <w:tab/>
      </w:r>
      <w:r w:rsidRPr="009D3ADB">
        <w:rPr>
          <w:bCs/>
        </w:rPr>
        <w:tab/>
      </w:r>
      <w:r w:rsidRPr="009D3ADB">
        <w:rPr>
          <w:bCs/>
        </w:rPr>
        <w:tab/>
      </w:r>
      <w:r w:rsidRPr="009D3ADB">
        <w:rPr>
          <w:bCs/>
        </w:rPr>
        <w:tab/>
      </w:r>
    </w:p>
    <w:p w14:paraId="395D79A5" w14:textId="77777777" w:rsidR="000A1F6D" w:rsidRPr="009D3ADB" w:rsidRDefault="008B79A1" w:rsidP="000A1F6D">
      <w:pPr>
        <w:jc w:val="both"/>
        <w:rPr>
          <w:b/>
          <w:bCs/>
        </w:rPr>
      </w:pPr>
      <w:r w:rsidRPr="009D3ADB">
        <w:rPr>
          <w:b/>
          <w:bCs/>
        </w:rPr>
        <w:t>5.</w:t>
      </w:r>
      <w:r w:rsidRPr="009D3ADB">
        <w:rPr>
          <w:b/>
          <w:bCs/>
        </w:rPr>
        <w:tab/>
      </w:r>
      <w:r w:rsidR="000A1F6D" w:rsidRPr="009D3ADB">
        <w:rPr>
          <w:b/>
          <w:bCs/>
          <w:u w:val="single"/>
        </w:rPr>
        <w:t>Election of Parent Governors</w:t>
      </w:r>
    </w:p>
    <w:p w14:paraId="5210815D" w14:textId="77777777" w:rsidR="000A1F6D" w:rsidRPr="009D3ADB" w:rsidRDefault="000A1F6D" w:rsidP="000A1F6D">
      <w:pPr>
        <w:jc w:val="both"/>
      </w:pPr>
    </w:p>
    <w:p w14:paraId="31B1236F" w14:textId="2D961F1D" w:rsidR="003B63C3" w:rsidRPr="009D3ADB" w:rsidRDefault="000A1F6D" w:rsidP="00EB575B">
      <w:pPr>
        <w:ind w:left="720"/>
        <w:jc w:val="both"/>
        <w:rPr>
          <w:color w:val="FF0000"/>
        </w:rPr>
      </w:pPr>
      <w:r w:rsidRPr="009D3ADB">
        <w:t>The next ele</w:t>
      </w:r>
      <w:r w:rsidR="00DB1580" w:rsidRPr="009D3ADB">
        <w:t xml:space="preserve">ction of parent governors is due to take place </w:t>
      </w:r>
      <w:r w:rsidR="00AC5B3D" w:rsidRPr="009D3ADB">
        <w:t xml:space="preserve">on </w:t>
      </w:r>
      <w:r w:rsidR="00EB575B">
        <w:t>4</w:t>
      </w:r>
      <w:r w:rsidR="00EB575B" w:rsidRPr="00C66A48">
        <w:rPr>
          <w:vertAlign w:val="superscript"/>
        </w:rPr>
        <w:t>th</w:t>
      </w:r>
      <w:r w:rsidR="00EB575B">
        <w:t xml:space="preserve"> January 2025</w:t>
      </w:r>
      <w:r w:rsidR="00EB575B" w:rsidRPr="00172FFB">
        <w:fldChar w:fldCharType="begin"/>
      </w:r>
      <w:r w:rsidR="00EB575B" w:rsidRPr="00172FFB">
        <w:instrText xml:space="preserve">  </w:instrText>
      </w:r>
      <w:r w:rsidR="00EB575B" w:rsidRPr="00172FFB">
        <w:fldChar w:fldCharType="end"/>
      </w:r>
      <w:r w:rsidR="00EB575B" w:rsidRPr="00172FFB">
        <w:t xml:space="preserve">.  </w:t>
      </w:r>
      <w:r w:rsidR="009D3ADB" w:rsidRPr="00BD0B41">
        <w:t xml:space="preserve">However, if there are any </w:t>
      </w:r>
      <w:r w:rsidR="007E4F70" w:rsidRPr="00BD0B41">
        <w:t>p</w:t>
      </w:r>
      <w:r w:rsidRPr="00BD0B41">
        <w:t xml:space="preserve">arent </w:t>
      </w:r>
      <w:r w:rsidR="007E4F70" w:rsidRPr="00BD0B41">
        <w:t>g</w:t>
      </w:r>
      <w:r w:rsidRPr="00BD0B41">
        <w:t>overnor</w:t>
      </w:r>
      <w:r w:rsidR="009D3ADB" w:rsidRPr="00BD0B41">
        <w:t xml:space="preserve"> </w:t>
      </w:r>
      <w:r w:rsidRPr="00BD0B41">
        <w:t>resign</w:t>
      </w:r>
      <w:r w:rsidR="009D3ADB" w:rsidRPr="00BD0B41">
        <w:t>ations</w:t>
      </w:r>
      <w:r w:rsidRPr="00BD0B41">
        <w:t xml:space="preserve"> before this date</w:t>
      </w:r>
      <w:r w:rsidR="009D3ADB" w:rsidRPr="00BD0B41">
        <w:t>,</w:t>
      </w:r>
      <w:r w:rsidRPr="00BD0B41">
        <w:t xml:space="preserve"> ar</w:t>
      </w:r>
      <w:r w:rsidR="00DB1580" w:rsidRPr="00BD0B41">
        <w:t xml:space="preserve">rangements will be made for </w:t>
      </w:r>
      <w:r w:rsidRPr="00BD0B41">
        <w:t>an election</w:t>
      </w:r>
      <w:r w:rsidR="00DB1580" w:rsidRPr="00BD0B41">
        <w:t xml:space="preserve"> to </w:t>
      </w:r>
      <w:r w:rsidR="009D3ADB" w:rsidRPr="00BD0B41">
        <w:t>take place to fill the vacancy</w:t>
      </w:r>
      <w:r w:rsidR="009D3ADB" w:rsidRPr="009D3ADB">
        <w:rPr>
          <w:color w:val="FF0000"/>
        </w:rPr>
        <w:t>.</w:t>
      </w:r>
    </w:p>
    <w:p w14:paraId="3B81966D" w14:textId="77777777" w:rsidR="008B79A1" w:rsidRPr="009D3ADB" w:rsidRDefault="008B79A1" w:rsidP="000A1F6D">
      <w:pPr>
        <w:pStyle w:val="BodyTextIndent2"/>
        <w:ind w:left="720" w:firstLine="0"/>
      </w:pPr>
    </w:p>
    <w:p w14:paraId="7574948F" w14:textId="7F865032" w:rsidR="008B79A1" w:rsidRPr="009D3ADB" w:rsidRDefault="008B79A1" w:rsidP="008B79A1">
      <w:pPr>
        <w:pStyle w:val="BodyTextIndent2"/>
        <w:rPr>
          <w:b/>
          <w:u w:val="single"/>
        </w:rPr>
      </w:pPr>
      <w:r w:rsidRPr="009D3ADB">
        <w:rPr>
          <w:b/>
        </w:rPr>
        <w:t>6.</w:t>
      </w:r>
      <w:r w:rsidRPr="009D3ADB">
        <w:rPr>
          <w:b/>
        </w:rPr>
        <w:tab/>
      </w:r>
      <w:r w:rsidR="00BB069C" w:rsidRPr="009D3ADB">
        <w:rPr>
          <w:b/>
        </w:rPr>
        <w:tab/>
      </w:r>
      <w:r w:rsidRPr="009D3ADB">
        <w:rPr>
          <w:b/>
          <w:u w:val="single"/>
        </w:rPr>
        <w:t>School Performance Data</w:t>
      </w:r>
    </w:p>
    <w:p w14:paraId="14741E4C" w14:textId="77777777" w:rsidR="008B79A1" w:rsidRPr="009D3ADB" w:rsidRDefault="008B79A1" w:rsidP="008B79A1">
      <w:pPr>
        <w:pStyle w:val="BodyTextIndent2"/>
        <w:rPr>
          <w:b/>
          <w:u w:val="single"/>
        </w:rPr>
      </w:pPr>
    </w:p>
    <w:p w14:paraId="45BB1643" w14:textId="332E6282" w:rsidR="008B79A1" w:rsidRPr="00EB575B" w:rsidRDefault="00664DC4" w:rsidP="00BB069C">
      <w:pPr>
        <w:pStyle w:val="BodyTextIndent2"/>
        <w:ind w:left="720" w:firstLine="0"/>
      </w:pPr>
      <w:r w:rsidRPr="00EB575B">
        <w:t xml:space="preserve">The </w:t>
      </w:r>
      <w:r w:rsidR="009F6FD0" w:rsidRPr="00EB575B">
        <w:t>New Curriculum</w:t>
      </w:r>
      <w:r w:rsidRPr="00EB575B">
        <w:t xml:space="preserve"> for Wales provides progression information for the pupils. National tests for years 3 and 6 are still undertaken. The school is performing at a satisfactory</w:t>
      </w:r>
      <w:r w:rsidR="00EB575B" w:rsidRPr="00EB575B">
        <w:t xml:space="preserve"> level</w:t>
      </w:r>
      <w:r w:rsidR="00BD0B41" w:rsidRPr="00EB575B">
        <w:t>.</w:t>
      </w:r>
    </w:p>
    <w:p w14:paraId="3551DB36" w14:textId="18709EB1" w:rsidR="000A1F6D" w:rsidRPr="009D3ADB" w:rsidRDefault="009F6FD0" w:rsidP="000A1F6D">
      <w:pPr>
        <w:jc w:val="both"/>
        <w:rPr>
          <w:u w:val="single"/>
        </w:rPr>
      </w:pPr>
      <w:r w:rsidRPr="009D3ADB">
        <w:rPr>
          <w:u w:val="single"/>
        </w:rPr>
        <w:t xml:space="preserve"> </w:t>
      </w:r>
    </w:p>
    <w:p w14:paraId="20537C6A" w14:textId="0F6A05D9" w:rsidR="000A1F6D" w:rsidRPr="009D3ADB" w:rsidRDefault="00925179" w:rsidP="000A1F6D">
      <w:pPr>
        <w:jc w:val="both"/>
        <w:rPr>
          <w:b/>
          <w:bCs/>
        </w:rPr>
      </w:pPr>
      <w:r w:rsidRPr="009D3ADB">
        <w:rPr>
          <w:b/>
          <w:bCs/>
        </w:rPr>
        <w:t>7</w:t>
      </w:r>
      <w:r w:rsidR="000A1F6D" w:rsidRPr="009D3ADB">
        <w:rPr>
          <w:b/>
          <w:bCs/>
        </w:rPr>
        <w:t>.</w:t>
      </w:r>
      <w:r w:rsidR="000A1F6D" w:rsidRPr="009D3ADB">
        <w:rPr>
          <w:b/>
          <w:bCs/>
        </w:rPr>
        <w:tab/>
      </w:r>
      <w:r w:rsidR="000A1F6D" w:rsidRPr="009D3ADB">
        <w:rPr>
          <w:b/>
          <w:bCs/>
          <w:u w:val="single"/>
        </w:rPr>
        <w:t>Financial Statem</w:t>
      </w:r>
      <w:r w:rsidR="006C1FDD" w:rsidRPr="009D3ADB">
        <w:rPr>
          <w:b/>
          <w:bCs/>
          <w:u w:val="single"/>
        </w:rPr>
        <w:t xml:space="preserve">ent </w:t>
      </w:r>
    </w:p>
    <w:p w14:paraId="3DD8A129" w14:textId="77777777" w:rsidR="000A1F6D" w:rsidRPr="009D3ADB" w:rsidRDefault="000A1F6D" w:rsidP="000A1F6D">
      <w:pPr>
        <w:jc w:val="both"/>
        <w:rPr>
          <w:b/>
          <w:bCs/>
        </w:rPr>
      </w:pPr>
    </w:p>
    <w:p w14:paraId="3AAB73A4" w14:textId="714D03A7" w:rsidR="000A1F6D" w:rsidRPr="00BD0B41" w:rsidRDefault="000A1F6D" w:rsidP="000A1F6D">
      <w:pPr>
        <w:ind w:left="720"/>
        <w:jc w:val="both"/>
      </w:pPr>
      <w:r w:rsidRPr="00BD0B41">
        <w:t xml:space="preserve">Enclosed, </w:t>
      </w:r>
      <w:r w:rsidR="00DB1580" w:rsidRPr="00BD0B41">
        <w:t>as appendix A is a copy of the school’s financial s</w:t>
      </w:r>
      <w:r w:rsidRPr="00BD0B41">
        <w:t>tat</w:t>
      </w:r>
      <w:r w:rsidR="00DB1580" w:rsidRPr="00BD0B41">
        <w:t>e</w:t>
      </w:r>
      <w:r w:rsidR="006C1FDD" w:rsidRPr="00BD0B41">
        <w:t>ment for the Financial Year 20</w:t>
      </w:r>
      <w:r w:rsidR="00557EE3" w:rsidRPr="00BD0B41">
        <w:t>2</w:t>
      </w:r>
      <w:r w:rsidR="009F6FD0" w:rsidRPr="00BD0B41">
        <w:t>2</w:t>
      </w:r>
      <w:r w:rsidR="00557EE3" w:rsidRPr="00BD0B41">
        <w:t>/2</w:t>
      </w:r>
      <w:r w:rsidR="009F6FD0" w:rsidRPr="00BD0B41">
        <w:t>3</w:t>
      </w:r>
      <w:r w:rsidRPr="00BD0B41">
        <w:t>.</w:t>
      </w:r>
      <w:r w:rsidR="00EF6673" w:rsidRPr="00BD0B41">
        <w:t xml:space="preserve"> Further breakdown of the information is available upon request</w:t>
      </w:r>
    </w:p>
    <w:p w14:paraId="5E803AEF" w14:textId="77777777" w:rsidR="000A1F6D" w:rsidRPr="009D3ADB" w:rsidRDefault="000A1F6D" w:rsidP="000A1F6D">
      <w:pPr>
        <w:ind w:left="1440"/>
        <w:jc w:val="both"/>
      </w:pPr>
    </w:p>
    <w:p w14:paraId="7861D34A" w14:textId="77777777" w:rsidR="000A1F6D" w:rsidRPr="009D3ADB" w:rsidRDefault="00925179" w:rsidP="000A1F6D">
      <w:pPr>
        <w:jc w:val="both"/>
        <w:rPr>
          <w:b/>
          <w:bCs/>
        </w:rPr>
      </w:pPr>
      <w:r w:rsidRPr="009D3ADB">
        <w:rPr>
          <w:b/>
          <w:bCs/>
        </w:rPr>
        <w:t>8</w:t>
      </w:r>
      <w:r w:rsidR="000A1F6D" w:rsidRPr="009D3ADB">
        <w:rPr>
          <w:b/>
          <w:bCs/>
        </w:rPr>
        <w:t>.</w:t>
      </w:r>
      <w:r w:rsidR="000A1F6D" w:rsidRPr="009D3ADB">
        <w:rPr>
          <w:b/>
          <w:bCs/>
        </w:rPr>
        <w:tab/>
      </w:r>
      <w:r w:rsidR="000A1F6D" w:rsidRPr="009D3ADB">
        <w:rPr>
          <w:b/>
          <w:bCs/>
          <w:u w:val="single"/>
        </w:rPr>
        <w:t>School Prospectus</w:t>
      </w:r>
    </w:p>
    <w:p w14:paraId="5BF3B05F" w14:textId="77777777" w:rsidR="000A1F6D" w:rsidRPr="009D3ADB" w:rsidRDefault="000A1F6D" w:rsidP="000A1F6D">
      <w:pPr>
        <w:jc w:val="both"/>
      </w:pPr>
    </w:p>
    <w:p w14:paraId="2EC21B55" w14:textId="77777777" w:rsidR="000A1F6D" w:rsidRPr="009D3ADB" w:rsidRDefault="000A1F6D" w:rsidP="000A1F6D">
      <w:pPr>
        <w:ind w:left="720"/>
        <w:jc w:val="both"/>
      </w:pPr>
      <w:r w:rsidRPr="009D3ADB">
        <w:t>The School Prospectus is updated annually to include any changes required by the Welsh Assembly Government or other related bodies.  A copy of the prospectus is generally issued to parents whose children are starting school for the first time or transferring from Infant to Junior</w:t>
      </w:r>
      <w:r w:rsidR="00DB1580" w:rsidRPr="009D3ADB">
        <w:t xml:space="preserve"> school</w:t>
      </w:r>
      <w:r w:rsidRPr="009D3ADB">
        <w:t xml:space="preserve"> or</w:t>
      </w:r>
      <w:r w:rsidR="00DB1580" w:rsidRPr="009D3ADB">
        <w:t xml:space="preserve"> Junior/</w:t>
      </w:r>
      <w:r w:rsidRPr="009D3ADB">
        <w:t xml:space="preserve"> Primary to </w:t>
      </w:r>
      <w:smartTag w:uri="urn:schemas-microsoft-com:office:smarttags" w:element="place">
        <w:smartTag w:uri="urn:schemas-microsoft-com:office:smarttags" w:element="PlaceName">
          <w:r w:rsidRPr="009D3ADB">
            <w:t>Comprehensive</w:t>
          </w:r>
        </w:smartTag>
        <w:r w:rsidRPr="009D3ADB">
          <w:t xml:space="preserve"> </w:t>
        </w:r>
        <w:smartTag w:uri="urn:schemas-microsoft-com:office:smarttags" w:element="PlaceType">
          <w:r w:rsidRPr="009D3ADB">
            <w:t>School</w:t>
          </w:r>
        </w:smartTag>
      </w:smartTag>
      <w:r w:rsidRPr="009D3ADB">
        <w:t>.</w:t>
      </w:r>
    </w:p>
    <w:p w14:paraId="64936421" w14:textId="77777777" w:rsidR="00E67DDB" w:rsidRPr="009D3ADB" w:rsidRDefault="00E67DDB" w:rsidP="000A1F6D">
      <w:pPr>
        <w:ind w:left="1440"/>
        <w:jc w:val="both"/>
      </w:pPr>
    </w:p>
    <w:p w14:paraId="7EAB1C20" w14:textId="77777777" w:rsidR="00E67DDB" w:rsidRPr="009D3ADB" w:rsidRDefault="00E67DDB" w:rsidP="000A1F6D">
      <w:pPr>
        <w:ind w:left="1440"/>
        <w:jc w:val="both"/>
        <w:rPr>
          <w:b/>
        </w:rPr>
      </w:pPr>
    </w:p>
    <w:p w14:paraId="0562F249" w14:textId="77777777" w:rsidR="000A1F6D" w:rsidRPr="009D3ADB" w:rsidRDefault="00925179" w:rsidP="000A1F6D">
      <w:pPr>
        <w:jc w:val="both"/>
        <w:rPr>
          <w:b/>
          <w:bCs/>
        </w:rPr>
      </w:pPr>
      <w:r w:rsidRPr="009D3ADB">
        <w:rPr>
          <w:b/>
          <w:bCs/>
        </w:rPr>
        <w:t>9</w:t>
      </w:r>
      <w:r w:rsidR="000A1F6D" w:rsidRPr="009D3ADB">
        <w:rPr>
          <w:b/>
          <w:bCs/>
        </w:rPr>
        <w:t>.</w:t>
      </w:r>
      <w:r w:rsidR="000A1F6D" w:rsidRPr="009D3ADB">
        <w:rPr>
          <w:b/>
          <w:bCs/>
        </w:rPr>
        <w:tab/>
      </w:r>
      <w:r w:rsidR="00CE0EBE" w:rsidRPr="009D3ADB">
        <w:rPr>
          <w:b/>
          <w:bCs/>
          <w:u w:val="single"/>
        </w:rPr>
        <w:t>School Development Plan</w:t>
      </w:r>
    </w:p>
    <w:p w14:paraId="3FF59B55" w14:textId="77777777" w:rsidR="000A1F6D" w:rsidRPr="009D3ADB" w:rsidRDefault="000A1F6D" w:rsidP="000A1F6D">
      <w:pPr>
        <w:jc w:val="both"/>
      </w:pPr>
    </w:p>
    <w:p w14:paraId="4C54EA4A" w14:textId="08D41C9F" w:rsidR="00CE0EBE" w:rsidRPr="009D3ADB" w:rsidRDefault="00CE0EBE" w:rsidP="00DA0404">
      <w:pPr>
        <w:ind w:left="720"/>
        <w:jc w:val="both"/>
      </w:pPr>
      <w:r w:rsidRPr="009D3ADB">
        <w:t>Governors are</w:t>
      </w:r>
      <w:r w:rsidR="000A1F6D" w:rsidRPr="009D3ADB">
        <w:t xml:space="preserve"> responsible for drawing up</w:t>
      </w:r>
      <w:r w:rsidRPr="009D3ADB">
        <w:t xml:space="preserve"> (in conjunction with staff) the School Development Plan. The plan identifies the direction the school will take over a </w:t>
      </w:r>
      <w:r w:rsidR="00BB069C" w:rsidRPr="009D3ADB">
        <w:t>three-year</w:t>
      </w:r>
      <w:r w:rsidRPr="009D3ADB">
        <w:t xml:space="preserve"> period, in delivering the curriculum. The plan is regularly monitored and revised to take account of progress made and any changes to curriculum requirements. </w:t>
      </w:r>
    </w:p>
    <w:p w14:paraId="7B81497F" w14:textId="64D19FF0" w:rsidR="0064647B" w:rsidRPr="009D3ADB" w:rsidRDefault="0064647B" w:rsidP="0064647B">
      <w:pPr>
        <w:pStyle w:val="BodyTextIndent3"/>
        <w:ind w:left="720" w:firstLine="0"/>
        <w:rPr>
          <w:b/>
          <w:bCs/>
          <w:color w:val="FF0000"/>
        </w:rPr>
      </w:pPr>
      <w:r w:rsidRPr="009D3ADB">
        <w:t>The School Development Plan for the 202</w:t>
      </w:r>
      <w:r w:rsidR="009F6FD0" w:rsidRPr="009D3ADB">
        <w:t>2</w:t>
      </w:r>
      <w:r w:rsidRPr="009D3ADB">
        <w:t>-202</w:t>
      </w:r>
      <w:r w:rsidR="009F6FD0" w:rsidRPr="009D3ADB">
        <w:t>3</w:t>
      </w:r>
      <w:r w:rsidRPr="009D3ADB">
        <w:t xml:space="preserve"> academic year was approved by Governors. The targets set included short, medium</w:t>
      </w:r>
      <w:r w:rsidR="00E25FA7">
        <w:t>,</w:t>
      </w:r>
      <w:r w:rsidRPr="009D3ADB">
        <w:t xml:space="preserve"> and long-term aims, and were regularly reviewed by the Governing Body</w:t>
      </w:r>
      <w:r w:rsidRPr="009D3ADB">
        <w:rPr>
          <w:color w:val="FF0000"/>
        </w:rPr>
        <w:t xml:space="preserve">, </w:t>
      </w:r>
    </w:p>
    <w:p w14:paraId="3524FDAD" w14:textId="77777777" w:rsidR="00DA0404" w:rsidRPr="009D3ADB" w:rsidRDefault="00DA0404" w:rsidP="00A20EBD">
      <w:pPr>
        <w:jc w:val="both"/>
      </w:pPr>
    </w:p>
    <w:p w14:paraId="54E3D710" w14:textId="67BAD11A" w:rsidR="00717A87" w:rsidRPr="00717A87" w:rsidRDefault="00717A87" w:rsidP="00717A87">
      <w:pPr>
        <w:ind w:left="720"/>
        <w:jc w:val="both"/>
      </w:pPr>
      <w:r w:rsidRPr="00717A87">
        <w:t>Th</w:t>
      </w:r>
      <w:r>
        <w:t>e</w:t>
      </w:r>
      <w:r w:rsidRPr="00717A87">
        <w:t xml:space="preserve"> </w:t>
      </w:r>
      <w:r>
        <w:t>C</w:t>
      </w:r>
      <w:r w:rsidRPr="00717A87">
        <w:t xml:space="preserve">urriculum </w:t>
      </w:r>
      <w:r>
        <w:t xml:space="preserve">for Wales </w:t>
      </w:r>
      <w:r w:rsidR="00E5210E">
        <w:t>is centred around the Four purposes which involve developing pupils as: ambitious, capable leaners; ethically informed citizens; enterprising, creative contributors</w:t>
      </w:r>
      <w:r w:rsidR="0016082E">
        <w:t xml:space="preserve"> and </w:t>
      </w:r>
      <w:r w:rsidR="00E5210E">
        <w:t xml:space="preserve">healthy and confident individuals.  It </w:t>
      </w:r>
      <w:r w:rsidR="0016082E" w:rsidRPr="0016082E">
        <w:t>provide</w:t>
      </w:r>
      <w:r w:rsidR="004C7CC5">
        <w:t>s</w:t>
      </w:r>
      <w:r w:rsidR="0016082E" w:rsidRPr="0016082E">
        <w:t xml:space="preserve"> rich opportunities and authentic learning experiences to develop the key concepts, knowledge and skills as described in the statements of what matters</w:t>
      </w:r>
      <w:r w:rsidR="0016082E">
        <w:t>.  The Curriculum</w:t>
      </w:r>
      <w:r w:rsidR="0016082E" w:rsidRPr="0016082E">
        <w:t xml:space="preserve"> </w:t>
      </w:r>
      <w:r w:rsidRPr="00717A87">
        <w:t xml:space="preserve">comprises of six </w:t>
      </w:r>
      <w:r>
        <w:t>d</w:t>
      </w:r>
      <w:r w:rsidRPr="00717A87">
        <w:t xml:space="preserve">efined ‘Areas of Learning and Experience’ which </w:t>
      </w:r>
      <w:r w:rsidRPr="00717A87">
        <w:lastRenderedPageBreak/>
        <w:t xml:space="preserve">include: Language, Literacy and Communication; Numeracy and Mathematics; Expressive Arts; Humanities; Health and Well-being; and Science and Technology. </w:t>
      </w:r>
    </w:p>
    <w:p w14:paraId="43BE5AF4" w14:textId="77777777" w:rsidR="00717A87" w:rsidRPr="00717A87" w:rsidRDefault="00717A87" w:rsidP="00717A87">
      <w:pPr>
        <w:ind w:left="720"/>
        <w:jc w:val="both"/>
        <w:rPr>
          <w:b/>
          <w:u w:val="single"/>
        </w:rPr>
      </w:pPr>
    </w:p>
    <w:p w14:paraId="07F41485" w14:textId="424E72AB" w:rsidR="00717A87" w:rsidRDefault="00717A87" w:rsidP="00717A87">
      <w:pPr>
        <w:ind w:left="720"/>
        <w:jc w:val="both"/>
      </w:pPr>
      <w:r>
        <w:t xml:space="preserve">We provide pupils with broad and balanced whole school themes that focus on developing deep learning in a particular </w:t>
      </w:r>
      <w:proofErr w:type="spellStart"/>
      <w:r>
        <w:t>AoLE</w:t>
      </w:r>
      <w:proofErr w:type="spellEnd"/>
      <w:r>
        <w:t xml:space="preserve"> using concepts to make meaningful connections between them in an engaging and challenging way. Themes will provide opportunities for cross cutting themes to be incorporated throughout allowing learners to consider local and</w:t>
      </w:r>
      <w:r w:rsidR="00F73B1A">
        <w:t xml:space="preserve"> </w:t>
      </w:r>
      <w:r>
        <w:t>global</w:t>
      </w:r>
      <w:r w:rsidR="00F73B1A">
        <w:t xml:space="preserve"> i</w:t>
      </w:r>
      <w:r>
        <w:t>ssues; develop an</w:t>
      </w:r>
      <w:r w:rsidR="00F73B1A">
        <w:t xml:space="preserve"> </w:t>
      </w:r>
      <w:r>
        <w:t>understanding of Relationships and Sexuality Education, learn about</w:t>
      </w:r>
      <w:r w:rsidR="00F73B1A">
        <w:t xml:space="preserve"> </w:t>
      </w:r>
      <w:r>
        <w:t>Human Rights Education and Diversity and learn about Careers and</w:t>
      </w:r>
      <w:r w:rsidR="00F73B1A">
        <w:t xml:space="preserve"> </w:t>
      </w:r>
      <w:r>
        <w:t>work-related experiences.</w:t>
      </w:r>
      <w:r w:rsidR="00F73B1A">
        <w:t xml:space="preserve">  </w:t>
      </w:r>
      <w:r>
        <w:t>Children who learn in this way will be actively involved in the</w:t>
      </w:r>
      <w:r w:rsidR="00F73B1A">
        <w:t xml:space="preserve"> </w:t>
      </w:r>
      <w:r>
        <w:t>learning process</w:t>
      </w:r>
      <w:r w:rsidR="00F73B1A">
        <w:t xml:space="preserve"> </w:t>
      </w:r>
      <w:r>
        <w:t>and will inspire our</w:t>
      </w:r>
      <w:r w:rsidR="00F73B1A">
        <w:t xml:space="preserve"> </w:t>
      </w:r>
      <w:r>
        <w:t>curriculum through pupil voice.</w:t>
      </w:r>
    </w:p>
    <w:p w14:paraId="5691D19A" w14:textId="3322E5BA" w:rsidR="00F73B1A" w:rsidRDefault="00F73B1A" w:rsidP="00717A87">
      <w:pPr>
        <w:ind w:left="720"/>
        <w:jc w:val="both"/>
      </w:pPr>
    </w:p>
    <w:p w14:paraId="5CD3CFCF" w14:textId="537C4923" w:rsidR="00F73B1A" w:rsidRDefault="00F73B1A" w:rsidP="00717A87">
      <w:pPr>
        <w:ind w:left="720"/>
        <w:jc w:val="both"/>
      </w:pPr>
      <w:r>
        <w:t>Our curriculum will develop the mandatory cross curricular skills of literacy, numeracy and digital competence.  Our curriculum will enable learners to develop competence and capability in these skills when taught discreetly and applied across all areas of learning.</w:t>
      </w:r>
    </w:p>
    <w:p w14:paraId="620E9B14" w14:textId="65604686" w:rsidR="008049A1" w:rsidRDefault="008049A1" w:rsidP="00717A87">
      <w:pPr>
        <w:ind w:left="720"/>
        <w:jc w:val="both"/>
      </w:pPr>
    </w:p>
    <w:p w14:paraId="4144B88C" w14:textId="248CC8A0" w:rsidR="00ED445C" w:rsidRPr="00ED445C" w:rsidRDefault="00ED445C" w:rsidP="00ED445C">
      <w:pPr>
        <w:ind w:left="720"/>
        <w:rPr>
          <w:rStyle w:val="Strong"/>
          <w:b w:val="0"/>
        </w:rPr>
      </w:pPr>
      <w:r w:rsidRPr="00ED445C">
        <w:rPr>
          <w:rStyle w:val="Strong"/>
          <w:b w:val="0"/>
        </w:rPr>
        <w:t>Our</w:t>
      </w:r>
      <w:r>
        <w:rPr>
          <w:rStyle w:val="Strong"/>
          <w:b w:val="0"/>
        </w:rPr>
        <w:t xml:space="preserve"> </w:t>
      </w:r>
      <w:r w:rsidRPr="00ED445C">
        <w:rPr>
          <w:rStyle w:val="Strong"/>
          <w:b w:val="0"/>
        </w:rPr>
        <w:t>curriculum</w:t>
      </w:r>
      <w:r>
        <w:rPr>
          <w:rStyle w:val="Strong"/>
          <w:b w:val="0"/>
        </w:rPr>
        <w:t xml:space="preserve"> </w:t>
      </w:r>
      <w:r w:rsidRPr="00ED445C">
        <w:rPr>
          <w:rStyle w:val="Strong"/>
          <w:b w:val="0"/>
        </w:rPr>
        <w:t>will</w:t>
      </w:r>
      <w:r>
        <w:rPr>
          <w:rStyle w:val="Strong"/>
          <w:b w:val="0"/>
        </w:rPr>
        <w:t xml:space="preserve"> </w:t>
      </w:r>
      <w:r w:rsidRPr="00ED445C">
        <w:rPr>
          <w:rStyle w:val="Strong"/>
          <w:b w:val="0"/>
        </w:rPr>
        <w:t>support</w:t>
      </w:r>
      <w:r>
        <w:rPr>
          <w:rStyle w:val="Strong"/>
          <w:b w:val="0"/>
        </w:rPr>
        <w:t xml:space="preserve"> </w:t>
      </w:r>
      <w:r w:rsidR="004C7CC5" w:rsidRPr="00ED445C">
        <w:rPr>
          <w:rStyle w:val="Strong"/>
          <w:b w:val="0"/>
        </w:rPr>
        <w:t>learning</w:t>
      </w:r>
      <w:r w:rsidR="004C7CC5">
        <w:rPr>
          <w:rStyle w:val="Strong"/>
          <w:b w:val="0"/>
        </w:rPr>
        <w:t xml:space="preserve"> through</w:t>
      </w:r>
      <w:r>
        <w:rPr>
          <w:rStyle w:val="Strong"/>
          <w:b w:val="0"/>
        </w:rPr>
        <w:t xml:space="preserve"> </w:t>
      </w:r>
      <w:r w:rsidRPr="00ED445C">
        <w:rPr>
          <w:rStyle w:val="Strong"/>
          <w:b w:val="0"/>
        </w:rPr>
        <w:t>designing</w:t>
      </w:r>
      <w:r>
        <w:rPr>
          <w:rStyle w:val="Strong"/>
          <w:b w:val="0"/>
        </w:rPr>
        <w:t xml:space="preserve"> </w:t>
      </w:r>
      <w:r w:rsidRPr="00ED445C">
        <w:rPr>
          <w:rStyle w:val="Strong"/>
          <w:b w:val="0"/>
        </w:rPr>
        <w:t>learning</w:t>
      </w:r>
      <w:r>
        <w:rPr>
          <w:rStyle w:val="Strong"/>
          <w:b w:val="0"/>
        </w:rPr>
        <w:t xml:space="preserve"> </w:t>
      </w:r>
      <w:r w:rsidRPr="00ED445C">
        <w:rPr>
          <w:rStyle w:val="Strong"/>
          <w:b w:val="0"/>
        </w:rPr>
        <w:t>opportunities</w:t>
      </w:r>
      <w:r>
        <w:rPr>
          <w:rStyle w:val="Strong"/>
          <w:b w:val="0"/>
        </w:rPr>
        <w:t xml:space="preserve"> </w:t>
      </w:r>
      <w:proofErr w:type="gramStart"/>
      <w:r w:rsidRPr="00ED445C">
        <w:rPr>
          <w:rStyle w:val="Strong"/>
          <w:b w:val="0"/>
        </w:rPr>
        <w:t>that</w:t>
      </w:r>
      <w:r>
        <w:rPr>
          <w:rStyle w:val="Strong"/>
          <w:b w:val="0"/>
        </w:rPr>
        <w:t xml:space="preserve">  </w:t>
      </w:r>
      <w:r w:rsidRPr="00ED445C">
        <w:rPr>
          <w:rStyle w:val="Strong"/>
          <w:b w:val="0"/>
        </w:rPr>
        <w:t>draw</w:t>
      </w:r>
      <w:proofErr w:type="gramEnd"/>
      <w:r>
        <w:rPr>
          <w:rStyle w:val="Strong"/>
          <w:b w:val="0"/>
        </w:rPr>
        <w:t xml:space="preserve"> </w:t>
      </w:r>
      <w:r w:rsidRPr="00ED445C">
        <w:rPr>
          <w:rStyle w:val="Strong"/>
          <w:b w:val="0"/>
        </w:rPr>
        <w:t>upon</w:t>
      </w:r>
      <w:r>
        <w:rPr>
          <w:rStyle w:val="Strong"/>
          <w:b w:val="0"/>
        </w:rPr>
        <w:t xml:space="preserve"> </w:t>
      </w:r>
      <w:r w:rsidRPr="00ED445C">
        <w:rPr>
          <w:rStyle w:val="Strong"/>
          <w:b w:val="0"/>
        </w:rPr>
        <w:t>the</w:t>
      </w:r>
      <w:r>
        <w:rPr>
          <w:rStyle w:val="Strong"/>
          <w:b w:val="0"/>
        </w:rPr>
        <w:t xml:space="preserve"> </w:t>
      </w:r>
      <w:r w:rsidRPr="00ED445C">
        <w:rPr>
          <w:rStyle w:val="Strong"/>
          <w:b w:val="0"/>
        </w:rPr>
        <w:t>pedagogica</w:t>
      </w:r>
      <w:r>
        <w:rPr>
          <w:rStyle w:val="Strong"/>
          <w:b w:val="0"/>
        </w:rPr>
        <w:t xml:space="preserve">l </w:t>
      </w:r>
      <w:r w:rsidRPr="00ED445C">
        <w:rPr>
          <w:rStyle w:val="Strong"/>
          <w:b w:val="0"/>
        </w:rPr>
        <w:t>principles.</w:t>
      </w:r>
      <w:r>
        <w:rPr>
          <w:rStyle w:val="Strong"/>
          <w:b w:val="0"/>
        </w:rPr>
        <w:t xml:space="preserve"> </w:t>
      </w:r>
      <w:r w:rsidRPr="00ED445C">
        <w:rPr>
          <w:rStyle w:val="Strong"/>
          <w:b w:val="0"/>
        </w:rPr>
        <w:t>Our</w:t>
      </w:r>
      <w:r>
        <w:rPr>
          <w:rStyle w:val="Strong"/>
          <w:b w:val="0"/>
        </w:rPr>
        <w:t xml:space="preserve"> </w:t>
      </w:r>
      <w:proofErr w:type="spellStart"/>
      <w:proofErr w:type="gramStart"/>
      <w:r w:rsidR="00B84BAE">
        <w:rPr>
          <w:rStyle w:val="Strong"/>
          <w:b w:val="0"/>
        </w:rPr>
        <w:t>c</w:t>
      </w:r>
      <w:r w:rsidRPr="00ED445C">
        <w:rPr>
          <w:rStyle w:val="Strong"/>
          <w:b w:val="0"/>
        </w:rPr>
        <w:t>urriculum,supported</w:t>
      </w:r>
      <w:proofErr w:type="spellEnd"/>
      <w:proofErr w:type="gramEnd"/>
      <w:r>
        <w:rPr>
          <w:rStyle w:val="Strong"/>
          <w:b w:val="0"/>
        </w:rPr>
        <w:t xml:space="preserve">  </w:t>
      </w:r>
      <w:r w:rsidRPr="00ED445C">
        <w:rPr>
          <w:rStyle w:val="Strong"/>
          <w:b w:val="0"/>
        </w:rPr>
        <w:t>by</w:t>
      </w:r>
      <w:r>
        <w:rPr>
          <w:rStyle w:val="Strong"/>
          <w:b w:val="0"/>
        </w:rPr>
        <w:t xml:space="preserve"> </w:t>
      </w:r>
      <w:r w:rsidRPr="00ED445C">
        <w:rPr>
          <w:rStyle w:val="Strong"/>
          <w:b w:val="0"/>
        </w:rPr>
        <w:t>effective</w:t>
      </w:r>
      <w:r>
        <w:rPr>
          <w:rStyle w:val="Strong"/>
          <w:b w:val="0"/>
        </w:rPr>
        <w:t xml:space="preserve"> </w:t>
      </w:r>
      <w:r w:rsidRPr="00ED445C">
        <w:rPr>
          <w:rStyle w:val="Strong"/>
          <w:b w:val="0"/>
        </w:rPr>
        <w:t>learning</w:t>
      </w:r>
      <w:r>
        <w:rPr>
          <w:rStyle w:val="Strong"/>
          <w:b w:val="0"/>
        </w:rPr>
        <w:t xml:space="preserve"> </w:t>
      </w:r>
      <w:r w:rsidRPr="00ED445C">
        <w:rPr>
          <w:rStyle w:val="Strong"/>
          <w:b w:val="0"/>
        </w:rPr>
        <w:t>and</w:t>
      </w:r>
      <w:r>
        <w:rPr>
          <w:rStyle w:val="Strong"/>
          <w:b w:val="0"/>
        </w:rPr>
        <w:t xml:space="preserve"> </w:t>
      </w:r>
      <w:r w:rsidRPr="00ED445C">
        <w:rPr>
          <w:rStyle w:val="Strong"/>
          <w:b w:val="0"/>
        </w:rPr>
        <w:t>teaching</w:t>
      </w:r>
      <w:r>
        <w:rPr>
          <w:rStyle w:val="Strong"/>
          <w:b w:val="0"/>
        </w:rPr>
        <w:t xml:space="preserve"> </w:t>
      </w:r>
      <w:r w:rsidRPr="00ED445C">
        <w:rPr>
          <w:rStyle w:val="Strong"/>
          <w:b w:val="0"/>
        </w:rPr>
        <w:t>enables</w:t>
      </w:r>
      <w:r>
        <w:rPr>
          <w:rStyle w:val="Strong"/>
          <w:b w:val="0"/>
        </w:rPr>
        <w:t xml:space="preserve"> </w:t>
      </w:r>
      <w:r w:rsidRPr="00ED445C">
        <w:rPr>
          <w:rStyle w:val="Strong"/>
          <w:b w:val="0"/>
        </w:rPr>
        <w:t>learners</w:t>
      </w:r>
      <w:r>
        <w:rPr>
          <w:rStyle w:val="Strong"/>
          <w:b w:val="0"/>
        </w:rPr>
        <w:t xml:space="preserve"> </w:t>
      </w:r>
      <w:r w:rsidRPr="00ED445C">
        <w:rPr>
          <w:rStyle w:val="Strong"/>
          <w:b w:val="0"/>
        </w:rPr>
        <w:t>to</w:t>
      </w:r>
      <w:r>
        <w:rPr>
          <w:rStyle w:val="Strong"/>
          <w:b w:val="0"/>
        </w:rPr>
        <w:t xml:space="preserve"> </w:t>
      </w:r>
      <w:r w:rsidRPr="00ED445C">
        <w:rPr>
          <w:rStyle w:val="Strong"/>
          <w:b w:val="0"/>
        </w:rPr>
        <w:t>make</w:t>
      </w:r>
      <w:r>
        <w:rPr>
          <w:rStyle w:val="Strong"/>
          <w:b w:val="0"/>
        </w:rPr>
        <w:t xml:space="preserve"> </w:t>
      </w:r>
      <w:r w:rsidRPr="00ED445C">
        <w:rPr>
          <w:rStyle w:val="Strong"/>
          <w:b w:val="0"/>
        </w:rPr>
        <w:t>meaningful</w:t>
      </w:r>
      <w:r>
        <w:rPr>
          <w:rStyle w:val="Strong"/>
          <w:b w:val="0"/>
        </w:rPr>
        <w:t xml:space="preserve"> </w:t>
      </w:r>
      <w:r w:rsidRPr="00ED445C">
        <w:rPr>
          <w:rStyle w:val="Strong"/>
          <w:b w:val="0"/>
        </w:rPr>
        <w:t>progress.</w:t>
      </w:r>
      <w:r>
        <w:rPr>
          <w:rStyle w:val="Strong"/>
          <w:b w:val="0"/>
        </w:rPr>
        <w:t xml:space="preserve"> </w:t>
      </w:r>
      <w:r w:rsidRPr="00ED445C">
        <w:rPr>
          <w:rStyle w:val="Strong"/>
          <w:b w:val="0"/>
        </w:rPr>
        <w:t>Over</w:t>
      </w:r>
      <w:r>
        <w:rPr>
          <w:rStyle w:val="Strong"/>
          <w:b w:val="0"/>
        </w:rPr>
        <w:t xml:space="preserve"> </w:t>
      </w:r>
      <w:r w:rsidRPr="00ED445C">
        <w:rPr>
          <w:rStyle w:val="Strong"/>
          <w:b w:val="0"/>
        </w:rPr>
        <w:t>time</w:t>
      </w:r>
      <w:r>
        <w:rPr>
          <w:rStyle w:val="Strong"/>
          <w:b w:val="0"/>
        </w:rPr>
        <w:t xml:space="preserve"> </w:t>
      </w:r>
      <w:r w:rsidRPr="00ED445C">
        <w:rPr>
          <w:rStyle w:val="Strong"/>
          <w:b w:val="0"/>
        </w:rPr>
        <w:t>our</w:t>
      </w:r>
      <w:r>
        <w:rPr>
          <w:rStyle w:val="Strong"/>
          <w:b w:val="0"/>
        </w:rPr>
        <w:t xml:space="preserve"> </w:t>
      </w:r>
      <w:r w:rsidRPr="00ED445C">
        <w:rPr>
          <w:rStyle w:val="Strong"/>
          <w:b w:val="0"/>
        </w:rPr>
        <w:t>learners</w:t>
      </w:r>
      <w:r>
        <w:rPr>
          <w:rStyle w:val="Strong"/>
          <w:b w:val="0"/>
        </w:rPr>
        <w:t xml:space="preserve"> </w:t>
      </w:r>
      <w:proofErr w:type="gramStart"/>
      <w:r w:rsidRPr="00ED445C">
        <w:rPr>
          <w:rStyle w:val="Strong"/>
          <w:b w:val="0"/>
        </w:rPr>
        <w:t>will</w:t>
      </w:r>
      <w:r>
        <w:rPr>
          <w:rStyle w:val="Strong"/>
          <w:b w:val="0"/>
        </w:rPr>
        <w:t xml:space="preserve">  </w:t>
      </w:r>
      <w:r w:rsidRPr="00ED445C">
        <w:rPr>
          <w:rStyle w:val="Strong"/>
          <w:b w:val="0"/>
        </w:rPr>
        <w:t>develop</w:t>
      </w:r>
      <w:proofErr w:type="gramEnd"/>
      <w:r>
        <w:rPr>
          <w:rStyle w:val="Strong"/>
          <w:b w:val="0"/>
        </w:rPr>
        <w:t xml:space="preserve"> </w:t>
      </w:r>
      <w:r w:rsidRPr="00ED445C">
        <w:rPr>
          <w:rStyle w:val="Strong"/>
          <w:b w:val="0"/>
        </w:rPr>
        <w:t>and</w:t>
      </w:r>
      <w:r>
        <w:rPr>
          <w:rStyle w:val="Strong"/>
          <w:b w:val="0"/>
        </w:rPr>
        <w:t xml:space="preserve"> </w:t>
      </w:r>
      <w:r w:rsidRPr="00ED445C">
        <w:rPr>
          <w:rStyle w:val="Strong"/>
          <w:b w:val="0"/>
        </w:rPr>
        <w:t>improve</w:t>
      </w:r>
      <w:r>
        <w:rPr>
          <w:rStyle w:val="Strong"/>
          <w:b w:val="0"/>
        </w:rPr>
        <w:t xml:space="preserve"> </w:t>
      </w:r>
      <w:r w:rsidRPr="00ED445C">
        <w:rPr>
          <w:rStyle w:val="Strong"/>
          <w:b w:val="0"/>
        </w:rPr>
        <w:t>their</w:t>
      </w:r>
      <w:r>
        <w:rPr>
          <w:rStyle w:val="Strong"/>
          <w:b w:val="0"/>
        </w:rPr>
        <w:t xml:space="preserve"> </w:t>
      </w:r>
      <w:r w:rsidRPr="00ED445C">
        <w:rPr>
          <w:rStyle w:val="Strong"/>
          <w:b w:val="0"/>
        </w:rPr>
        <w:t>skills</w:t>
      </w:r>
      <w:r>
        <w:rPr>
          <w:rStyle w:val="Strong"/>
          <w:b w:val="0"/>
        </w:rPr>
        <w:t xml:space="preserve"> </w:t>
      </w:r>
      <w:r w:rsidRPr="00ED445C">
        <w:rPr>
          <w:rStyle w:val="Strong"/>
          <w:b w:val="0"/>
        </w:rPr>
        <w:t>and</w:t>
      </w:r>
      <w:r>
        <w:rPr>
          <w:rStyle w:val="Strong"/>
          <w:b w:val="0"/>
        </w:rPr>
        <w:t xml:space="preserve"> </w:t>
      </w:r>
      <w:r w:rsidRPr="00ED445C">
        <w:rPr>
          <w:rStyle w:val="Strong"/>
          <w:b w:val="0"/>
        </w:rPr>
        <w:t>knowledge.</w:t>
      </w:r>
      <w:r>
        <w:rPr>
          <w:rStyle w:val="Strong"/>
          <w:b w:val="0"/>
        </w:rPr>
        <w:t xml:space="preserve">  </w:t>
      </w:r>
      <w:r w:rsidRPr="00ED445C">
        <w:rPr>
          <w:rStyle w:val="Strong"/>
          <w:b w:val="0"/>
        </w:rPr>
        <w:t>The</w:t>
      </w:r>
      <w:r>
        <w:rPr>
          <w:rStyle w:val="Strong"/>
          <w:b w:val="0"/>
        </w:rPr>
        <w:t xml:space="preserve"> </w:t>
      </w:r>
      <w:proofErr w:type="spellStart"/>
      <w:proofErr w:type="gramStart"/>
      <w:r w:rsidRPr="00ED445C">
        <w:rPr>
          <w:rStyle w:val="Strong"/>
          <w:b w:val="0"/>
        </w:rPr>
        <w:t>knowledge,skills</w:t>
      </w:r>
      <w:proofErr w:type="spellEnd"/>
      <w:proofErr w:type="gramEnd"/>
      <w:r>
        <w:rPr>
          <w:rStyle w:val="Strong"/>
          <w:b w:val="0"/>
        </w:rPr>
        <w:t xml:space="preserve"> </w:t>
      </w:r>
      <w:r w:rsidRPr="00ED445C">
        <w:rPr>
          <w:rStyle w:val="Strong"/>
          <w:b w:val="0"/>
        </w:rPr>
        <w:t>and</w:t>
      </w:r>
      <w:r>
        <w:rPr>
          <w:rStyle w:val="Strong"/>
          <w:b w:val="0"/>
        </w:rPr>
        <w:t xml:space="preserve"> </w:t>
      </w:r>
      <w:r w:rsidRPr="00ED445C">
        <w:rPr>
          <w:rStyle w:val="Strong"/>
          <w:b w:val="0"/>
        </w:rPr>
        <w:t>experiences</w:t>
      </w:r>
      <w:r>
        <w:rPr>
          <w:rStyle w:val="Strong"/>
          <w:b w:val="0"/>
        </w:rPr>
        <w:t xml:space="preserve"> </w:t>
      </w:r>
      <w:r w:rsidRPr="00ED445C">
        <w:rPr>
          <w:rStyle w:val="Strong"/>
          <w:b w:val="0"/>
        </w:rPr>
        <w:t>that</w:t>
      </w:r>
      <w:r>
        <w:rPr>
          <w:rStyle w:val="Strong"/>
          <w:b w:val="0"/>
        </w:rPr>
        <w:t xml:space="preserve"> </w:t>
      </w:r>
      <w:r w:rsidRPr="00ED445C">
        <w:rPr>
          <w:rStyle w:val="Strong"/>
          <w:b w:val="0"/>
        </w:rPr>
        <w:t>our</w:t>
      </w:r>
      <w:r>
        <w:rPr>
          <w:rStyle w:val="Strong"/>
          <w:b w:val="0"/>
        </w:rPr>
        <w:t xml:space="preserve"> </w:t>
      </w:r>
      <w:r w:rsidRPr="00ED445C">
        <w:rPr>
          <w:rStyle w:val="Strong"/>
          <w:b w:val="0"/>
        </w:rPr>
        <w:t>children</w:t>
      </w:r>
      <w:r>
        <w:rPr>
          <w:rStyle w:val="Strong"/>
          <w:b w:val="0"/>
        </w:rPr>
        <w:t xml:space="preserve"> </w:t>
      </w:r>
      <w:r w:rsidRPr="00ED445C">
        <w:rPr>
          <w:rStyle w:val="Strong"/>
          <w:b w:val="0"/>
        </w:rPr>
        <w:t>will</w:t>
      </w:r>
      <w:r>
        <w:rPr>
          <w:rStyle w:val="Strong"/>
          <w:b w:val="0"/>
        </w:rPr>
        <w:t xml:space="preserve"> </w:t>
      </w:r>
      <w:r w:rsidRPr="00ED445C">
        <w:rPr>
          <w:rStyle w:val="Strong"/>
          <w:b w:val="0"/>
        </w:rPr>
        <w:t>gain</w:t>
      </w:r>
      <w:r>
        <w:rPr>
          <w:rStyle w:val="Strong"/>
          <w:b w:val="0"/>
        </w:rPr>
        <w:t xml:space="preserve"> </w:t>
      </w:r>
      <w:r w:rsidRPr="00ED445C">
        <w:rPr>
          <w:rStyle w:val="Strong"/>
          <w:b w:val="0"/>
        </w:rPr>
        <w:t>through</w:t>
      </w:r>
      <w:r>
        <w:rPr>
          <w:rStyle w:val="Strong"/>
          <w:b w:val="0"/>
        </w:rPr>
        <w:t xml:space="preserve"> </w:t>
      </w:r>
      <w:r w:rsidR="004C7CC5">
        <w:rPr>
          <w:rStyle w:val="Strong"/>
          <w:b w:val="0"/>
        </w:rPr>
        <w:t>our</w:t>
      </w:r>
      <w:r>
        <w:rPr>
          <w:rStyle w:val="Strong"/>
          <w:b w:val="0"/>
        </w:rPr>
        <w:t xml:space="preserve"> </w:t>
      </w:r>
      <w:r w:rsidRPr="00ED445C">
        <w:rPr>
          <w:rStyle w:val="Strong"/>
          <w:b w:val="0"/>
        </w:rPr>
        <w:t>Curriculum</w:t>
      </w:r>
      <w:r>
        <w:rPr>
          <w:rStyle w:val="Strong"/>
          <w:b w:val="0"/>
        </w:rPr>
        <w:t xml:space="preserve"> </w:t>
      </w:r>
      <w:r w:rsidRPr="00ED445C">
        <w:rPr>
          <w:rStyle w:val="Strong"/>
          <w:b w:val="0"/>
        </w:rPr>
        <w:t>will</w:t>
      </w:r>
      <w:r>
        <w:rPr>
          <w:rStyle w:val="Strong"/>
          <w:b w:val="0"/>
        </w:rPr>
        <w:t xml:space="preserve"> </w:t>
      </w:r>
      <w:r w:rsidRPr="00ED445C">
        <w:rPr>
          <w:rStyle w:val="Strong"/>
          <w:b w:val="0"/>
        </w:rPr>
        <w:t>be</w:t>
      </w:r>
      <w:r>
        <w:rPr>
          <w:rStyle w:val="Strong"/>
          <w:b w:val="0"/>
        </w:rPr>
        <w:t xml:space="preserve">  </w:t>
      </w:r>
      <w:r w:rsidRPr="00ED445C">
        <w:rPr>
          <w:rStyle w:val="Strong"/>
          <w:b w:val="0"/>
        </w:rPr>
        <w:t>mapped</w:t>
      </w:r>
      <w:r>
        <w:rPr>
          <w:rStyle w:val="Strong"/>
          <w:b w:val="0"/>
        </w:rPr>
        <w:t xml:space="preserve"> </w:t>
      </w:r>
      <w:r w:rsidRPr="00ED445C">
        <w:rPr>
          <w:rStyle w:val="Strong"/>
          <w:b w:val="0"/>
        </w:rPr>
        <w:t>out</w:t>
      </w:r>
      <w:r>
        <w:rPr>
          <w:rStyle w:val="Strong"/>
          <w:b w:val="0"/>
        </w:rPr>
        <w:t xml:space="preserve"> </w:t>
      </w:r>
      <w:r w:rsidRPr="00ED445C">
        <w:rPr>
          <w:rStyle w:val="Strong"/>
          <w:b w:val="0"/>
        </w:rPr>
        <w:t>progressively</w:t>
      </w:r>
      <w:r>
        <w:rPr>
          <w:rStyle w:val="Strong"/>
          <w:b w:val="0"/>
        </w:rPr>
        <w:t xml:space="preserve"> </w:t>
      </w:r>
      <w:r w:rsidRPr="00ED445C">
        <w:rPr>
          <w:rStyle w:val="Strong"/>
          <w:b w:val="0"/>
        </w:rPr>
        <w:t>by</w:t>
      </w:r>
      <w:r>
        <w:rPr>
          <w:rStyle w:val="Strong"/>
          <w:b w:val="0"/>
        </w:rPr>
        <w:t xml:space="preserve"> </w:t>
      </w:r>
      <w:r w:rsidRPr="00ED445C">
        <w:rPr>
          <w:rStyle w:val="Strong"/>
          <w:b w:val="0"/>
        </w:rPr>
        <w:t>using</w:t>
      </w:r>
      <w:r>
        <w:rPr>
          <w:rStyle w:val="Strong"/>
          <w:b w:val="0"/>
        </w:rPr>
        <w:t xml:space="preserve"> </w:t>
      </w:r>
      <w:r w:rsidRPr="00ED445C">
        <w:rPr>
          <w:rStyle w:val="Strong"/>
          <w:b w:val="0"/>
        </w:rPr>
        <w:t>the</w:t>
      </w:r>
      <w:r>
        <w:rPr>
          <w:rStyle w:val="Strong"/>
          <w:b w:val="0"/>
        </w:rPr>
        <w:t xml:space="preserve"> </w:t>
      </w:r>
      <w:r w:rsidRPr="00ED445C">
        <w:rPr>
          <w:rStyle w:val="Strong"/>
          <w:b w:val="0"/>
        </w:rPr>
        <w:t>Statements</w:t>
      </w:r>
      <w:r>
        <w:rPr>
          <w:rStyle w:val="Strong"/>
          <w:b w:val="0"/>
        </w:rPr>
        <w:t xml:space="preserve"> </w:t>
      </w:r>
      <w:r w:rsidRPr="00ED445C">
        <w:rPr>
          <w:rStyle w:val="Strong"/>
          <w:b w:val="0"/>
        </w:rPr>
        <w:t>of</w:t>
      </w:r>
      <w:r>
        <w:rPr>
          <w:rStyle w:val="Strong"/>
          <w:b w:val="0"/>
        </w:rPr>
        <w:t xml:space="preserve"> </w:t>
      </w:r>
      <w:r w:rsidRPr="00ED445C">
        <w:rPr>
          <w:rStyle w:val="Strong"/>
          <w:b w:val="0"/>
        </w:rPr>
        <w:t>What</w:t>
      </w:r>
      <w:r>
        <w:rPr>
          <w:rStyle w:val="Strong"/>
          <w:b w:val="0"/>
        </w:rPr>
        <w:t xml:space="preserve"> </w:t>
      </w:r>
      <w:r w:rsidRPr="00ED445C">
        <w:rPr>
          <w:rStyle w:val="Strong"/>
          <w:b w:val="0"/>
        </w:rPr>
        <w:t>Matters</w:t>
      </w:r>
      <w:r>
        <w:rPr>
          <w:rStyle w:val="Strong"/>
          <w:b w:val="0"/>
        </w:rPr>
        <w:t xml:space="preserve"> </w:t>
      </w:r>
      <w:r w:rsidRPr="00ED445C">
        <w:rPr>
          <w:rStyle w:val="Strong"/>
          <w:b w:val="0"/>
        </w:rPr>
        <w:t>along</w:t>
      </w:r>
      <w:r>
        <w:rPr>
          <w:rStyle w:val="Strong"/>
          <w:b w:val="0"/>
        </w:rPr>
        <w:t xml:space="preserve"> </w:t>
      </w:r>
      <w:r w:rsidRPr="00ED445C">
        <w:rPr>
          <w:rStyle w:val="Strong"/>
          <w:b w:val="0"/>
        </w:rPr>
        <w:t>with</w:t>
      </w:r>
      <w:r>
        <w:rPr>
          <w:rStyle w:val="Strong"/>
          <w:b w:val="0"/>
        </w:rPr>
        <w:t xml:space="preserve"> </w:t>
      </w:r>
      <w:r w:rsidRPr="00ED445C">
        <w:rPr>
          <w:rStyle w:val="Strong"/>
          <w:b w:val="0"/>
        </w:rPr>
        <w:t>the</w:t>
      </w:r>
      <w:r>
        <w:rPr>
          <w:rStyle w:val="Strong"/>
          <w:b w:val="0"/>
        </w:rPr>
        <w:t xml:space="preserve"> </w:t>
      </w:r>
      <w:r w:rsidRPr="00ED445C">
        <w:rPr>
          <w:rStyle w:val="Strong"/>
          <w:b w:val="0"/>
        </w:rPr>
        <w:t>principle</w:t>
      </w:r>
      <w:r>
        <w:rPr>
          <w:rStyle w:val="Strong"/>
          <w:b w:val="0"/>
        </w:rPr>
        <w:t xml:space="preserve">s </w:t>
      </w:r>
      <w:r w:rsidRPr="00ED445C">
        <w:rPr>
          <w:rStyle w:val="Strong"/>
          <w:b w:val="0"/>
        </w:rPr>
        <w:t>s</w:t>
      </w:r>
      <w:r>
        <w:rPr>
          <w:rStyle w:val="Strong"/>
          <w:b w:val="0"/>
        </w:rPr>
        <w:t xml:space="preserve"> </w:t>
      </w:r>
      <w:r w:rsidRPr="00ED445C">
        <w:rPr>
          <w:rStyle w:val="Strong"/>
          <w:b w:val="0"/>
        </w:rPr>
        <w:t>of</w:t>
      </w:r>
      <w:r>
        <w:rPr>
          <w:rStyle w:val="Strong"/>
          <w:b w:val="0"/>
        </w:rPr>
        <w:t xml:space="preserve"> </w:t>
      </w:r>
      <w:r w:rsidRPr="00ED445C">
        <w:rPr>
          <w:rStyle w:val="Strong"/>
          <w:b w:val="0"/>
        </w:rPr>
        <w:t>progression</w:t>
      </w:r>
      <w:r>
        <w:rPr>
          <w:rStyle w:val="Strong"/>
          <w:b w:val="0"/>
        </w:rPr>
        <w:t xml:space="preserve"> </w:t>
      </w:r>
      <w:r w:rsidRPr="00ED445C">
        <w:rPr>
          <w:rStyle w:val="Strong"/>
          <w:b w:val="0"/>
        </w:rPr>
        <w:t>to</w:t>
      </w:r>
      <w:r>
        <w:rPr>
          <w:rStyle w:val="Strong"/>
          <w:b w:val="0"/>
        </w:rPr>
        <w:t xml:space="preserve"> </w:t>
      </w:r>
      <w:r w:rsidRPr="00ED445C">
        <w:rPr>
          <w:rStyle w:val="Strong"/>
          <w:b w:val="0"/>
        </w:rPr>
        <w:t>consider</w:t>
      </w:r>
      <w:r>
        <w:rPr>
          <w:rStyle w:val="Strong"/>
          <w:b w:val="0"/>
        </w:rPr>
        <w:t xml:space="preserve"> </w:t>
      </w:r>
      <w:r w:rsidRPr="00ED445C">
        <w:rPr>
          <w:rStyle w:val="Strong"/>
          <w:b w:val="0"/>
        </w:rPr>
        <w:t>what</w:t>
      </w:r>
      <w:r>
        <w:rPr>
          <w:rStyle w:val="Strong"/>
          <w:b w:val="0"/>
        </w:rPr>
        <w:t xml:space="preserve"> </w:t>
      </w:r>
      <w:r w:rsidRPr="00ED445C">
        <w:rPr>
          <w:rStyle w:val="Strong"/>
          <w:b w:val="0"/>
        </w:rPr>
        <w:t>it</w:t>
      </w:r>
      <w:r>
        <w:rPr>
          <w:rStyle w:val="Strong"/>
          <w:b w:val="0"/>
        </w:rPr>
        <w:t xml:space="preserve"> </w:t>
      </w:r>
      <w:r w:rsidRPr="00ED445C">
        <w:rPr>
          <w:rStyle w:val="Strong"/>
          <w:b w:val="0"/>
        </w:rPr>
        <w:t>means</w:t>
      </w:r>
      <w:r>
        <w:rPr>
          <w:rStyle w:val="Strong"/>
          <w:b w:val="0"/>
        </w:rPr>
        <w:t xml:space="preserve"> </w:t>
      </w:r>
      <w:r w:rsidRPr="00ED445C">
        <w:rPr>
          <w:rStyle w:val="Strong"/>
          <w:b w:val="0"/>
        </w:rPr>
        <w:t>to</w:t>
      </w:r>
      <w:r>
        <w:rPr>
          <w:rStyle w:val="Strong"/>
          <w:b w:val="0"/>
        </w:rPr>
        <w:t xml:space="preserve"> </w:t>
      </w:r>
      <w:r w:rsidRPr="00ED445C">
        <w:rPr>
          <w:rStyle w:val="Strong"/>
          <w:b w:val="0"/>
        </w:rPr>
        <w:t>make</w:t>
      </w:r>
      <w:r>
        <w:rPr>
          <w:rStyle w:val="Strong"/>
          <w:b w:val="0"/>
        </w:rPr>
        <w:t xml:space="preserve"> </w:t>
      </w:r>
      <w:r w:rsidRPr="00ED445C">
        <w:rPr>
          <w:rStyle w:val="Strong"/>
          <w:b w:val="0"/>
        </w:rPr>
        <w:t>progress</w:t>
      </w:r>
      <w:r>
        <w:rPr>
          <w:rStyle w:val="Strong"/>
          <w:b w:val="0"/>
        </w:rPr>
        <w:t xml:space="preserve"> </w:t>
      </w:r>
      <w:r w:rsidRPr="00ED445C">
        <w:rPr>
          <w:rStyle w:val="Strong"/>
          <w:b w:val="0"/>
        </w:rPr>
        <w:t>in</w:t>
      </w:r>
      <w:r>
        <w:rPr>
          <w:rStyle w:val="Strong"/>
          <w:b w:val="0"/>
        </w:rPr>
        <w:t xml:space="preserve"> </w:t>
      </w:r>
      <w:r w:rsidRPr="00ED445C">
        <w:rPr>
          <w:rStyle w:val="Strong"/>
          <w:b w:val="0"/>
        </w:rPr>
        <w:t>each</w:t>
      </w:r>
      <w:r>
        <w:rPr>
          <w:rStyle w:val="Strong"/>
          <w:b w:val="0"/>
        </w:rPr>
        <w:t xml:space="preserve"> </w:t>
      </w:r>
      <w:proofErr w:type="spellStart"/>
      <w:r w:rsidRPr="00ED445C">
        <w:rPr>
          <w:rStyle w:val="Strong"/>
          <w:b w:val="0"/>
        </w:rPr>
        <w:t>AoLE</w:t>
      </w:r>
      <w:proofErr w:type="spellEnd"/>
      <w:r>
        <w:rPr>
          <w:rStyle w:val="Strong"/>
          <w:b w:val="0"/>
        </w:rPr>
        <w:t xml:space="preserve"> </w:t>
      </w:r>
      <w:r w:rsidRPr="00ED445C">
        <w:rPr>
          <w:rStyle w:val="Strong"/>
          <w:b w:val="0"/>
        </w:rPr>
        <w:t>and</w:t>
      </w:r>
      <w:r>
        <w:rPr>
          <w:rStyle w:val="Strong"/>
          <w:b w:val="0"/>
        </w:rPr>
        <w:t xml:space="preserve"> </w:t>
      </w:r>
      <w:r w:rsidRPr="00ED445C">
        <w:rPr>
          <w:rStyle w:val="Strong"/>
          <w:b w:val="0"/>
        </w:rPr>
        <w:t>its</w:t>
      </w:r>
      <w:r>
        <w:rPr>
          <w:rStyle w:val="Strong"/>
          <w:b w:val="0"/>
        </w:rPr>
        <w:t xml:space="preserve"> </w:t>
      </w:r>
      <w:r w:rsidRPr="00ED445C">
        <w:rPr>
          <w:rStyle w:val="Strong"/>
          <w:b w:val="0"/>
        </w:rPr>
        <w:t>disciplines.</w:t>
      </w:r>
      <w:r>
        <w:rPr>
          <w:rStyle w:val="Strong"/>
          <w:b w:val="0"/>
        </w:rPr>
        <w:t xml:space="preserve"> </w:t>
      </w:r>
      <w:r w:rsidRPr="00ED445C">
        <w:rPr>
          <w:rStyle w:val="Strong"/>
          <w:b w:val="0"/>
        </w:rPr>
        <w:t>Our</w:t>
      </w:r>
      <w:r>
        <w:rPr>
          <w:rStyle w:val="Strong"/>
          <w:b w:val="0"/>
        </w:rPr>
        <w:t xml:space="preserve"> </w:t>
      </w:r>
      <w:r w:rsidRPr="00ED445C">
        <w:rPr>
          <w:rStyle w:val="Strong"/>
          <w:b w:val="0"/>
        </w:rPr>
        <w:t>curriculum</w:t>
      </w:r>
      <w:r>
        <w:rPr>
          <w:rStyle w:val="Strong"/>
          <w:b w:val="0"/>
        </w:rPr>
        <w:t xml:space="preserve"> </w:t>
      </w:r>
      <w:r w:rsidRPr="00ED445C">
        <w:rPr>
          <w:rStyle w:val="Strong"/>
          <w:b w:val="0"/>
        </w:rPr>
        <w:t>focuses</w:t>
      </w:r>
      <w:r>
        <w:rPr>
          <w:rStyle w:val="Strong"/>
          <w:b w:val="0"/>
        </w:rPr>
        <w:t xml:space="preserve"> </w:t>
      </w:r>
      <w:r w:rsidRPr="00ED445C">
        <w:rPr>
          <w:rStyle w:val="Strong"/>
          <w:b w:val="0"/>
        </w:rPr>
        <w:t>on</w:t>
      </w:r>
      <w:r>
        <w:rPr>
          <w:rStyle w:val="Strong"/>
          <w:b w:val="0"/>
        </w:rPr>
        <w:t xml:space="preserve"> </w:t>
      </w:r>
      <w:r w:rsidRPr="00ED445C">
        <w:rPr>
          <w:rStyle w:val="Strong"/>
          <w:b w:val="0"/>
        </w:rPr>
        <w:t>understanding</w:t>
      </w:r>
      <w:r>
        <w:rPr>
          <w:rStyle w:val="Strong"/>
          <w:b w:val="0"/>
        </w:rPr>
        <w:t xml:space="preserve"> </w:t>
      </w:r>
      <w:r w:rsidRPr="00ED445C">
        <w:rPr>
          <w:rStyle w:val="Strong"/>
          <w:b w:val="0"/>
        </w:rPr>
        <w:t>what</w:t>
      </w:r>
      <w:r>
        <w:rPr>
          <w:rStyle w:val="Strong"/>
          <w:b w:val="0"/>
        </w:rPr>
        <w:t xml:space="preserve"> </w:t>
      </w:r>
      <w:r w:rsidRPr="00ED445C">
        <w:rPr>
          <w:rStyle w:val="Strong"/>
          <w:b w:val="0"/>
        </w:rPr>
        <w:t>it</w:t>
      </w:r>
      <w:r>
        <w:rPr>
          <w:rStyle w:val="Strong"/>
          <w:b w:val="0"/>
        </w:rPr>
        <w:t xml:space="preserve"> </w:t>
      </w:r>
      <w:r w:rsidRPr="00ED445C">
        <w:rPr>
          <w:rStyle w:val="Strong"/>
          <w:b w:val="0"/>
        </w:rPr>
        <w:t>means</w:t>
      </w:r>
      <w:r>
        <w:rPr>
          <w:rStyle w:val="Strong"/>
          <w:b w:val="0"/>
        </w:rPr>
        <w:t xml:space="preserve"> </w:t>
      </w:r>
      <w:r w:rsidRPr="00ED445C">
        <w:rPr>
          <w:rStyle w:val="Strong"/>
          <w:b w:val="0"/>
        </w:rPr>
        <w:t>to</w:t>
      </w:r>
      <w:r>
        <w:rPr>
          <w:rStyle w:val="Strong"/>
          <w:b w:val="0"/>
        </w:rPr>
        <w:t xml:space="preserve"> </w:t>
      </w:r>
      <w:r w:rsidRPr="00ED445C">
        <w:rPr>
          <w:rStyle w:val="Strong"/>
          <w:b w:val="0"/>
        </w:rPr>
        <w:t>make</w:t>
      </w:r>
      <w:r>
        <w:rPr>
          <w:rStyle w:val="Strong"/>
          <w:b w:val="0"/>
        </w:rPr>
        <w:t xml:space="preserve"> </w:t>
      </w:r>
      <w:r w:rsidRPr="00ED445C">
        <w:rPr>
          <w:rStyle w:val="Strong"/>
          <w:b w:val="0"/>
        </w:rPr>
        <w:t>progress</w:t>
      </w:r>
      <w:r>
        <w:rPr>
          <w:rStyle w:val="Strong"/>
          <w:b w:val="0"/>
        </w:rPr>
        <w:t xml:space="preserve"> </w:t>
      </w:r>
      <w:r w:rsidRPr="00ED445C">
        <w:rPr>
          <w:rStyle w:val="Strong"/>
          <w:b w:val="0"/>
        </w:rPr>
        <w:t>in</w:t>
      </w:r>
      <w:r>
        <w:rPr>
          <w:rStyle w:val="Strong"/>
          <w:b w:val="0"/>
        </w:rPr>
        <w:t xml:space="preserve"> </w:t>
      </w:r>
      <w:r w:rsidR="00B84BAE">
        <w:rPr>
          <w:rStyle w:val="Strong"/>
          <w:b w:val="0"/>
        </w:rPr>
        <w:t xml:space="preserve">a </w:t>
      </w:r>
      <w:r w:rsidRPr="00ED445C">
        <w:rPr>
          <w:rStyle w:val="Strong"/>
          <w:b w:val="0"/>
        </w:rPr>
        <w:t>given</w:t>
      </w:r>
      <w:r>
        <w:rPr>
          <w:rStyle w:val="Strong"/>
          <w:b w:val="0"/>
        </w:rPr>
        <w:t xml:space="preserve"> </w:t>
      </w:r>
      <w:r w:rsidRPr="00ED445C">
        <w:rPr>
          <w:rStyle w:val="Strong"/>
          <w:b w:val="0"/>
        </w:rPr>
        <w:t>Area</w:t>
      </w:r>
      <w:r>
        <w:rPr>
          <w:rStyle w:val="Strong"/>
          <w:b w:val="0"/>
        </w:rPr>
        <w:t xml:space="preserve"> </w:t>
      </w:r>
      <w:r w:rsidRPr="00ED445C">
        <w:rPr>
          <w:rStyle w:val="Strong"/>
          <w:b w:val="0"/>
        </w:rPr>
        <w:t>or</w:t>
      </w:r>
      <w:r>
        <w:rPr>
          <w:rStyle w:val="Strong"/>
          <w:b w:val="0"/>
        </w:rPr>
        <w:t xml:space="preserve"> </w:t>
      </w:r>
      <w:r w:rsidRPr="00ED445C">
        <w:rPr>
          <w:rStyle w:val="Strong"/>
          <w:b w:val="0"/>
        </w:rPr>
        <w:t>discipline</w:t>
      </w:r>
      <w:r>
        <w:rPr>
          <w:rStyle w:val="Strong"/>
          <w:b w:val="0"/>
        </w:rPr>
        <w:t xml:space="preserve"> </w:t>
      </w:r>
      <w:r w:rsidRPr="00ED445C">
        <w:rPr>
          <w:rStyle w:val="Strong"/>
          <w:b w:val="0"/>
        </w:rPr>
        <w:t>and</w:t>
      </w:r>
      <w:r w:rsidR="00B84BAE">
        <w:rPr>
          <w:rStyle w:val="Strong"/>
          <w:b w:val="0"/>
        </w:rPr>
        <w:t xml:space="preserve"> </w:t>
      </w:r>
      <w:r w:rsidRPr="00ED445C">
        <w:rPr>
          <w:rStyle w:val="Strong"/>
          <w:b w:val="0"/>
        </w:rPr>
        <w:t>how</w:t>
      </w:r>
      <w:r w:rsidR="00B84BAE">
        <w:rPr>
          <w:rStyle w:val="Strong"/>
          <w:b w:val="0"/>
        </w:rPr>
        <w:t xml:space="preserve"> </w:t>
      </w:r>
      <w:r w:rsidRPr="00ED445C">
        <w:rPr>
          <w:rStyle w:val="Strong"/>
          <w:b w:val="0"/>
        </w:rPr>
        <w:t>learners</w:t>
      </w:r>
      <w:r w:rsidR="00B84BAE">
        <w:rPr>
          <w:rStyle w:val="Strong"/>
          <w:b w:val="0"/>
        </w:rPr>
        <w:t xml:space="preserve"> </w:t>
      </w:r>
      <w:r w:rsidRPr="00ED445C">
        <w:rPr>
          <w:rStyle w:val="Strong"/>
          <w:b w:val="0"/>
        </w:rPr>
        <w:t>should</w:t>
      </w:r>
      <w:r w:rsidR="00B84BAE">
        <w:rPr>
          <w:rStyle w:val="Strong"/>
          <w:b w:val="0"/>
        </w:rPr>
        <w:t xml:space="preserve"> </w:t>
      </w:r>
      <w:r w:rsidRPr="00ED445C">
        <w:rPr>
          <w:rStyle w:val="Strong"/>
          <w:b w:val="0"/>
        </w:rPr>
        <w:t>deepen</w:t>
      </w:r>
      <w:r w:rsidR="00B84BAE">
        <w:rPr>
          <w:rStyle w:val="Strong"/>
          <w:b w:val="0"/>
        </w:rPr>
        <w:t xml:space="preserve"> </w:t>
      </w:r>
      <w:r w:rsidRPr="00ED445C">
        <w:rPr>
          <w:rStyle w:val="Strong"/>
          <w:b w:val="0"/>
        </w:rPr>
        <w:t>and</w:t>
      </w:r>
      <w:r w:rsidR="00B84BAE">
        <w:rPr>
          <w:rStyle w:val="Strong"/>
          <w:b w:val="0"/>
        </w:rPr>
        <w:t xml:space="preserve"> </w:t>
      </w:r>
      <w:r w:rsidRPr="00ED445C">
        <w:rPr>
          <w:rStyle w:val="Strong"/>
          <w:b w:val="0"/>
        </w:rPr>
        <w:t>broaden</w:t>
      </w:r>
      <w:r w:rsidR="00B84BAE">
        <w:rPr>
          <w:rStyle w:val="Strong"/>
          <w:b w:val="0"/>
        </w:rPr>
        <w:t xml:space="preserve"> </w:t>
      </w:r>
      <w:r w:rsidRPr="00ED445C">
        <w:rPr>
          <w:rStyle w:val="Strong"/>
          <w:b w:val="0"/>
        </w:rPr>
        <w:t>their</w:t>
      </w:r>
      <w:r w:rsidR="00B84BAE">
        <w:rPr>
          <w:rStyle w:val="Strong"/>
          <w:b w:val="0"/>
        </w:rPr>
        <w:t xml:space="preserve"> </w:t>
      </w:r>
      <w:r w:rsidRPr="00ED445C">
        <w:rPr>
          <w:rStyle w:val="Strong"/>
          <w:b w:val="0"/>
        </w:rPr>
        <w:t>knowledge</w:t>
      </w:r>
      <w:r w:rsidR="00B84BAE">
        <w:rPr>
          <w:rStyle w:val="Strong"/>
          <w:b w:val="0"/>
        </w:rPr>
        <w:t xml:space="preserve"> </w:t>
      </w:r>
      <w:r w:rsidRPr="00ED445C">
        <w:rPr>
          <w:rStyle w:val="Strong"/>
          <w:b w:val="0"/>
        </w:rPr>
        <w:t>and</w:t>
      </w:r>
      <w:r w:rsidR="00B84BAE">
        <w:rPr>
          <w:rStyle w:val="Strong"/>
          <w:b w:val="0"/>
        </w:rPr>
        <w:t xml:space="preserve"> </w:t>
      </w:r>
      <w:r w:rsidRPr="00ED445C">
        <w:rPr>
          <w:rStyle w:val="Strong"/>
          <w:b w:val="0"/>
        </w:rPr>
        <w:t>understanding</w:t>
      </w:r>
      <w:proofErr w:type="gramStart"/>
      <w:r w:rsidR="007871D7">
        <w:rPr>
          <w:rStyle w:val="Strong"/>
          <w:b w:val="0"/>
        </w:rPr>
        <w:t xml:space="preserve">; </w:t>
      </w:r>
      <w:r w:rsidRPr="00ED445C">
        <w:rPr>
          <w:rStyle w:val="Strong"/>
          <w:b w:val="0"/>
        </w:rPr>
        <w:t>,skills</w:t>
      </w:r>
      <w:proofErr w:type="gramEnd"/>
      <w:r w:rsidR="00B84BAE">
        <w:rPr>
          <w:rStyle w:val="Strong"/>
          <w:b w:val="0"/>
        </w:rPr>
        <w:t xml:space="preserve"> </w:t>
      </w:r>
      <w:r w:rsidRPr="00ED445C">
        <w:rPr>
          <w:rStyle w:val="Strong"/>
          <w:b w:val="0"/>
        </w:rPr>
        <w:t>and</w:t>
      </w:r>
      <w:r w:rsidR="00B84BAE">
        <w:rPr>
          <w:rStyle w:val="Strong"/>
          <w:b w:val="0"/>
        </w:rPr>
        <w:t xml:space="preserve"> </w:t>
      </w:r>
      <w:r w:rsidRPr="00ED445C">
        <w:rPr>
          <w:rStyle w:val="Strong"/>
          <w:b w:val="0"/>
        </w:rPr>
        <w:t>capacities</w:t>
      </w:r>
      <w:r w:rsidR="007871D7">
        <w:rPr>
          <w:rStyle w:val="Strong"/>
          <w:b w:val="0"/>
        </w:rPr>
        <w:t xml:space="preserve">; </w:t>
      </w:r>
      <w:r w:rsidRPr="00ED445C">
        <w:rPr>
          <w:rStyle w:val="Strong"/>
          <w:b w:val="0"/>
        </w:rPr>
        <w:t>and</w:t>
      </w:r>
      <w:r w:rsidR="00B84BAE">
        <w:rPr>
          <w:rStyle w:val="Strong"/>
          <w:b w:val="0"/>
        </w:rPr>
        <w:t xml:space="preserve"> </w:t>
      </w:r>
      <w:r w:rsidRPr="00ED445C">
        <w:rPr>
          <w:rStyle w:val="Strong"/>
          <w:b w:val="0"/>
        </w:rPr>
        <w:t>attributes</w:t>
      </w:r>
      <w:r w:rsidR="00B84BAE">
        <w:rPr>
          <w:rStyle w:val="Strong"/>
          <w:b w:val="0"/>
        </w:rPr>
        <w:t xml:space="preserve"> </w:t>
      </w:r>
      <w:r w:rsidRPr="00ED445C">
        <w:rPr>
          <w:rStyle w:val="Strong"/>
          <w:b w:val="0"/>
        </w:rPr>
        <w:t>and</w:t>
      </w:r>
      <w:r w:rsidR="00B84BAE">
        <w:rPr>
          <w:rStyle w:val="Strong"/>
          <w:b w:val="0"/>
        </w:rPr>
        <w:t xml:space="preserve"> </w:t>
      </w:r>
      <w:r w:rsidRPr="00ED445C">
        <w:rPr>
          <w:rStyle w:val="Strong"/>
          <w:b w:val="0"/>
        </w:rPr>
        <w:t>dispositions</w:t>
      </w:r>
      <w:r w:rsidR="00B84BAE">
        <w:rPr>
          <w:rStyle w:val="Strong"/>
          <w:b w:val="0"/>
        </w:rPr>
        <w:t xml:space="preserve"> </w:t>
      </w:r>
      <w:r w:rsidRPr="00ED445C">
        <w:rPr>
          <w:rStyle w:val="Strong"/>
          <w:b w:val="0"/>
        </w:rPr>
        <w:t>and</w:t>
      </w:r>
      <w:r w:rsidR="00B84BAE">
        <w:rPr>
          <w:rStyle w:val="Strong"/>
          <w:b w:val="0"/>
        </w:rPr>
        <w:t xml:space="preserve"> </w:t>
      </w:r>
      <w:r w:rsidRPr="00ED445C">
        <w:rPr>
          <w:rStyle w:val="Strong"/>
          <w:b w:val="0"/>
        </w:rPr>
        <w:t>is</w:t>
      </w:r>
      <w:r w:rsidR="00B84BAE">
        <w:rPr>
          <w:rStyle w:val="Strong"/>
          <w:b w:val="0"/>
        </w:rPr>
        <w:t xml:space="preserve"> i</w:t>
      </w:r>
      <w:r w:rsidRPr="00ED445C">
        <w:rPr>
          <w:rStyle w:val="Strong"/>
          <w:b w:val="0"/>
        </w:rPr>
        <w:t>nformed</w:t>
      </w:r>
      <w:r w:rsidR="00B84BAE">
        <w:rPr>
          <w:rStyle w:val="Strong"/>
          <w:b w:val="0"/>
        </w:rPr>
        <w:t xml:space="preserve"> </w:t>
      </w:r>
      <w:r w:rsidRPr="00ED445C">
        <w:rPr>
          <w:rStyle w:val="Strong"/>
          <w:b w:val="0"/>
        </w:rPr>
        <w:t>by</w:t>
      </w:r>
      <w:r w:rsidR="00B84BAE">
        <w:rPr>
          <w:rStyle w:val="Strong"/>
          <w:b w:val="0"/>
        </w:rPr>
        <w:t xml:space="preserve"> </w:t>
      </w:r>
      <w:r w:rsidRPr="00ED445C">
        <w:rPr>
          <w:rStyle w:val="Strong"/>
          <w:b w:val="0"/>
        </w:rPr>
        <w:t>the Progression</w:t>
      </w:r>
      <w:r w:rsidR="00B84BAE">
        <w:rPr>
          <w:rStyle w:val="Strong"/>
          <w:b w:val="0"/>
        </w:rPr>
        <w:t xml:space="preserve"> </w:t>
      </w:r>
      <w:r w:rsidRPr="00ED445C">
        <w:rPr>
          <w:rStyle w:val="Strong"/>
          <w:b w:val="0"/>
        </w:rPr>
        <w:t>Code.</w:t>
      </w:r>
    </w:p>
    <w:p w14:paraId="397E70FA" w14:textId="77777777" w:rsidR="008049A1" w:rsidRDefault="008049A1" w:rsidP="00717A87">
      <w:pPr>
        <w:ind w:left="720"/>
        <w:jc w:val="both"/>
      </w:pPr>
    </w:p>
    <w:p w14:paraId="3D3FA06F" w14:textId="3ACACE9F" w:rsidR="00EB575B" w:rsidRDefault="00B84BAE" w:rsidP="000A1F6D">
      <w:pPr>
        <w:ind w:left="720"/>
        <w:jc w:val="both"/>
      </w:pPr>
      <w:r w:rsidRPr="00B84BAE">
        <w:t>Please see our ‘Curriculum Summary’ for further information</w:t>
      </w:r>
    </w:p>
    <w:p w14:paraId="11658434" w14:textId="77777777" w:rsidR="00B84BAE" w:rsidRPr="00B84BAE" w:rsidRDefault="00B84BAE" w:rsidP="000A1F6D">
      <w:pPr>
        <w:ind w:left="720"/>
        <w:jc w:val="both"/>
      </w:pPr>
    </w:p>
    <w:p w14:paraId="58A2856C" w14:textId="6FEA5040" w:rsidR="00E67DDB" w:rsidRPr="009D3ADB" w:rsidRDefault="00DE13A7" w:rsidP="00E67DDB">
      <w:pPr>
        <w:jc w:val="both"/>
        <w:rPr>
          <w:b/>
          <w:u w:val="single"/>
        </w:rPr>
      </w:pPr>
      <w:r w:rsidRPr="009D3ADB">
        <w:rPr>
          <w:b/>
        </w:rPr>
        <w:t>10</w:t>
      </w:r>
      <w:r w:rsidR="00E67DDB" w:rsidRPr="009D3ADB">
        <w:rPr>
          <w:b/>
        </w:rPr>
        <w:t>.</w:t>
      </w:r>
      <w:r w:rsidR="00E67DDB" w:rsidRPr="009D3ADB">
        <w:rPr>
          <w:b/>
        </w:rPr>
        <w:tab/>
      </w:r>
      <w:r w:rsidR="007F692E" w:rsidRPr="009D3ADB">
        <w:rPr>
          <w:b/>
          <w:u w:val="single"/>
        </w:rPr>
        <w:t xml:space="preserve">Use of the Welsh </w:t>
      </w:r>
      <w:r w:rsidR="00E67DDB" w:rsidRPr="009D3ADB">
        <w:rPr>
          <w:b/>
          <w:u w:val="single"/>
        </w:rPr>
        <w:t>Language</w:t>
      </w:r>
      <w:r w:rsidR="007F692E" w:rsidRPr="009D3ADB">
        <w:rPr>
          <w:b/>
          <w:u w:val="single"/>
        </w:rPr>
        <w:t xml:space="preserve"> </w:t>
      </w:r>
      <w:r w:rsidR="003861C6">
        <w:rPr>
          <w:b/>
          <w:u w:val="single"/>
        </w:rPr>
        <w:t>–</w:t>
      </w:r>
      <w:r w:rsidR="007F692E" w:rsidRPr="009D3ADB">
        <w:rPr>
          <w:b/>
          <w:u w:val="single"/>
        </w:rPr>
        <w:t xml:space="preserve"> Communication</w:t>
      </w:r>
      <w:r w:rsidR="003861C6">
        <w:rPr>
          <w:b/>
          <w:u w:val="single"/>
        </w:rPr>
        <w:t xml:space="preserve"> (for English medium </w:t>
      </w:r>
      <w:r w:rsidR="003861C6" w:rsidRPr="003861C6">
        <w:rPr>
          <w:b/>
        </w:rPr>
        <w:tab/>
      </w:r>
      <w:r w:rsidR="003861C6">
        <w:rPr>
          <w:b/>
          <w:u w:val="single"/>
        </w:rPr>
        <w:t>schools only)</w:t>
      </w:r>
    </w:p>
    <w:p w14:paraId="6DE5610A" w14:textId="77777777" w:rsidR="00E67DDB" w:rsidRPr="009D3ADB" w:rsidRDefault="00E67DDB" w:rsidP="00E67DDB">
      <w:pPr>
        <w:jc w:val="both"/>
        <w:rPr>
          <w:b/>
          <w:u w:val="single"/>
        </w:rPr>
      </w:pPr>
    </w:p>
    <w:p w14:paraId="13C8BC04" w14:textId="097DB416" w:rsidR="00E05829" w:rsidRDefault="00E05829" w:rsidP="003B63C3">
      <w:pPr>
        <w:ind w:left="720"/>
        <w:jc w:val="both"/>
        <w:rPr>
          <w:b/>
          <w:color w:val="FF0000"/>
        </w:rPr>
      </w:pPr>
      <w:r w:rsidRPr="009D3ADB">
        <w:t>This school is an English medium school,</w:t>
      </w:r>
      <w:r w:rsidR="007F692E" w:rsidRPr="009D3ADB">
        <w:t xml:space="preserve"> lessons and other school activities are communicated through the medium of English. T</w:t>
      </w:r>
      <w:r w:rsidRPr="009D3ADB">
        <w:t xml:space="preserve">he use of the Welsh </w:t>
      </w:r>
      <w:r w:rsidR="00AE0B26">
        <w:t>L</w:t>
      </w:r>
      <w:r w:rsidRPr="009D3ADB">
        <w:t xml:space="preserve">anguage is promoted </w:t>
      </w:r>
      <w:r w:rsidR="003861C6" w:rsidRPr="009D3ADB">
        <w:t>using</w:t>
      </w:r>
      <w:r w:rsidRPr="009D3ADB">
        <w:t xml:space="preserve"> incidental Welsh with all pupils throughout the school day. </w:t>
      </w:r>
    </w:p>
    <w:p w14:paraId="5F81BC26" w14:textId="0F1BDB78" w:rsidR="003861C6" w:rsidRPr="00E04D0F" w:rsidRDefault="003861C6" w:rsidP="003B63C3">
      <w:pPr>
        <w:ind w:left="720"/>
        <w:jc w:val="both"/>
        <w:rPr>
          <w:bCs/>
          <w:color w:val="FF0000"/>
        </w:rPr>
      </w:pPr>
    </w:p>
    <w:p w14:paraId="1870151E" w14:textId="3A96B45F" w:rsidR="00AE0B26" w:rsidRPr="00AE0B26" w:rsidRDefault="00AE0B26" w:rsidP="00AE0B26">
      <w:pPr>
        <w:ind w:left="720"/>
        <w:jc w:val="both"/>
      </w:pPr>
      <w:r w:rsidRPr="00AE0B26">
        <w:t>In the year groups from Nursery to Year 2:</w:t>
      </w:r>
    </w:p>
    <w:p w14:paraId="1EE6F0D3" w14:textId="77777777" w:rsidR="00AE0B26" w:rsidRPr="00AE0B26" w:rsidRDefault="00AE0B26" w:rsidP="00AE0B26">
      <w:pPr>
        <w:ind w:left="720"/>
        <w:jc w:val="both"/>
      </w:pPr>
    </w:p>
    <w:p w14:paraId="1CB188B9" w14:textId="77777777" w:rsidR="00AE0B26" w:rsidRPr="00AE0B26" w:rsidRDefault="00AE0B26" w:rsidP="00AE0B26">
      <w:pPr>
        <w:ind w:left="720"/>
        <w:jc w:val="both"/>
      </w:pPr>
      <w:r w:rsidRPr="00AE0B26">
        <w:t>• pupils are immersed in language experiences and activities with skills being developed through talking, communicating and listening;</w:t>
      </w:r>
    </w:p>
    <w:p w14:paraId="61D6F247" w14:textId="77777777" w:rsidR="00AE0B26" w:rsidRPr="00AE0B26" w:rsidRDefault="00AE0B26" w:rsidP="00AE0B26">
      <w:pPr>
        <w:ind w:left="720"/>
        <w:jc w:val="both"/>
      </w:pPr>
      <w:r w:rsidRPr="00AE0B26">
        <w:t>• pupils are encouraged to communicate their needs, feelings and thoughts, retell experiences and discuss individual and group play;</w:t>
      </w:r>
    </w:p>
    <w:p w14:paraId="0E197C2A" w14:textId="77777777" w:rsidR="00AE0B26" w:rsidRPr="00AE0B26" w:rsidRDefault="00AE0B26" w:rsidP="00AE0B26">
      <w:pPr>
        <w:ind w:left="720"/>
        <w:jc w:val="both"/>
      </w:pPr>
      <w:r w:rsidRPr="00AE0B26">
        <w:t xml:space="preserve">• some pupils will communicate by means other than speech. Pupils will refer to their intentions by asking questions, voicing/expressing opinions </w:t>
      </w:r>
      <w:r w:rsidRPr="00AE0B26">
        <w:lastRenderedPageBreak/>
        <w:t xml:space="preserve">and making choices through a variety of media, and by building on previous experiences; </w:t>
      </w:r>
    </w:p>
    <w:p w14:paraId="02BD2018" w14:textId="77777777" w:rsidR="00AE0B26" w:rsidRPr="001B2CF6" w:rsidRDefault="00AE0B26" w:rsidP="00AE0B26">
      <w:pPr>
        <w:ind w:left="720"/>
        <w:jc w:val="both"/>
        <w:rPr>
          <w:rFonts w:asciiTheme="minorHAnsi" w:hAnsiTheme="minorHAnsi"/>
        </w:rPr>
      </w:pPr>
    </w:p>
    <w:p w14:paraId="2C84DB1D" w14:textId="6D0A93C0" w:rsidR="00AE0B26" w:rsidRPr="00AE0B26" w:rsidRDefault="00AE0B26" w:rsidP="00AE0B26">
      <w:pPr>
        <w:ind w:left="720"/>
        <w:jc w:val="both"/>
      </w:pPr>
      <w:r w:rsidRPr="00AE0B26">
        <w:t xml:space="preserve">In Year groups 3-6, pupils build on the skills, knowledge and understanding acquired during the </w:t>
      </w:r>
      <w:r>
        <w:t>earlier year groups</w:t>
      </w:r>
      <w:r w:rsidRPr="00AE0B26">
        <w:t xml:space="preserve">.  The progress will be achieved through an integrated programme of </w:t>
      </w:r>
      <w:proofErr w:type="spellStart"/>
      <w:r w:rsidRPr="00AE0B26">
        <w:t>oracy</w:t>
      </w:r>
      <w:proofErr w:type="spellEnd"/>
      <w:r w:rsidRPr="00AE0B26">
        <w:t>, reading and writing.</w:t>
      </w:r>
    </w:p>
    <w:p w14:paraId="7FD6A952" w14:textId="77777777" w:rsidR="00AE0B26" w:rsidRPr="00AE0B26" w:rsidRDefault="00AE0B26" w:rsidP="00AE0B26">
      <w:pPr>
        <w:ind w:left="720"/>
        <w:jc w:val="both"/>
      </w:pPr>
    </w:p>
    <w:p w14:paraId="692AB210" w14:textId="77777777" w:rsidR="00AE0B26" w:rsidRPr="00AE0B26" w:rsidRDefault="00AE0B26" w:rsidP="00AE0B26">
      <w:pPr>
        <w:ind w:left="720"/>
        <w:jc w:val="both"/>
      </w:pPr>
      <w:r w:rsidRPr="00AE0B26">
        <w:t xml:space="preserve">The term Curriculum </w:t>
      </w:r>
      <w:proofErr w:type="spellStart"/>
      <w:r w:rsidRPr="00AE0B26">
        <w:t>Cymreig</w:t>
      </w:r>
      <w:proofErr w:type="spellEnd"/>
      <w:r w:rsidRPr="00AE0B26">
        <w:t xml:space="preserve"> is used to identify those aspects of the</w:t>
      </w:r>
    </w:p>
    <w:p w14:paraId="25FDF2A5" w14:textId="77777777" w:rsidR="00AE0B26" w:rsidRPr="00AE0B26" w:rsidRDefault="00AE0B26" w:rsidP="00AE0B26">
      <w:pPr>
        <w:ind w:left="720"/>
        <w:jc w:val="both"/>
      </w:pPr>
      <w:r w:rsidRPr="00AE0B26">
        <w:t>curriculum, which are unique to Wales. In supporting a Welsh ethos</w:t>
      </w:r>
    </w:p>
    <w:p w14:paraId="1A526DD3" w14:textId="77777777" w:rsidR="00AE0B26" w:rsidRPr="00AE0B26" w:rsidRDefault="00AE0B26" w:rsidP="00AE0B26">
      <w:pPr>
        <w:ind w:left="720"/>
        <w:jc w:val="both"/>
      </w:pPr>
      <w:r w:rsidRPr="00AE0B26">
        <w:t>in our school we aim to enable our pupils to:</w:t>
      </w:r>
    </w:p>
    <w:p w14:paraId="674BEEDF" w14:textId="77777777" w:rsidR="00AE0B26" w:rsidRPr="00AE0B26" w:rsidRDefault="00AE0B26" w:rsidP="00AE0B26">
      <w:pPr>
        <w:pStyle w:val="ListParagraph"/>
        <w:numPr>
          <w:ilvl w:val="0"/>
          <w:numId w:val="13"/>
        </w:numPr>
        <w:jc w:val="both"/>
      </w:pPr>
      <w:r w:rsidRPr="00AE0B26">
        <w:t>become aware of the Welsh experience;</w:t>
      </w:r>
    </w:p>
    <w:p w14:paraId="6717DC31" w14:textId="77777777" w:rsidR="00AE0B26" w:rsidRPr="00AE0B26" w:rsidRDefault="00AE0B26" w:rsidP="00AE0B26">
      <w:pPr>
        <w:ind w:left="720"/>
        <w:jc w:val="both"/>
      </w:pPr>
      <w:r w:rsidRPr="00AE0B26">
        <w:t>• develop a sense of place and understanding of the factors which have</w:t>
      </w:r>
    </w:p>
    <w:p w14:paraId="19673552" w14:textId="77777777" w:rsidR="00AE0B26" w:rsidRPr="00AE0B26" w:rsidRDefault="00AE0B26" w:rsidP="00AE0B26">
      <w:pPr>
        <w:ind w:left="720"/>
        <w:jc w:val="both"/>
      </w:pPr>
      <w:r w:rsidRPr="00AE0B26">
        <w:t>shaped their local and national community;</w:t>
      </w:r>
    </w:p>
    <w:p w14:paraId="27754563" w14:textId="77777777" w:rsidR="00AE0B26" w:rsidRPr="00AE0B26" w:rsidRDefault="00AE0B26" w:rsidP="00AE0B26">
      <w:pPr>
        <w:ind w:left="720"/>
        <w:jc w:val="both"/>
      </w:pPr>
      <w:r w:rsidRPr="00AE0B26">
        <w:t>•  have access to the particular Welsh histories and cultural inheritance;</w:t>
      </w:r>
    </w:p>
    <w:p w14:paraId="58F39C16" w14:textId="77777777" w:rsidR="00AE0B26" w:rsidRPr="00AE0B26" w:rsidRDefault="00AE0B26" w:rsidP="00AE0B26">
      <w:pPr>
        <w:ind w:left="720"/>
        <w:jc w:val="both"/>
      </w:pPr>
      <w:r w:rsidRPr="00AE0B26">
        <w:t>• explore the Welsh identity;</w:t>
      </w:r>
    </w:p>
    <w:p w14:paraId="14B7EFE1" w14:textId="77777777" w:rsidR="00AE0B26" w:rsidRPr="00AE0B26" w:rsidRDefault="00AE0B26" w:rsidP="00AE0B26">
      <w:pPr>
        <w:ind w:left="720"/>
        <w:jc w:val="both"/>
      </w:pPr>
      <w:r w:rsidRPr="00AE0B26">
        <w:t>• become aware of the part played by language and literature in the</w:t>
      </w:r>
    </w:p>
    <w:p w14:paraId="6F7A5630" w14:textId="32790F91" w:rsidR="00AE0B26" w:rsidRDefault="00AE0B26" w:rsidP="00AE0B26">
      <w:pPr>
        <w:ind w:left="720"/>
        <w:jc w:val="both"/>
      </w:pPr>
      <w:r w:rsidRPr="00AE0B26">
        <w:t>history and life of Wales</w:t>
      </w:r>
      <w:r>
        <w:t>.</w:t>
      </w:r>
    </w:p>
    <w:p w14:paraId="69570291" w14:textId="77777777" w:rsidR="00AE0B26" w:rsidRPr="00AE0B26" w:rsidRDefault="00AE0B26" w:rsidP="00AE0B26">
      <w:pPr>
        <w:ind w:left="720"/>
        <w:jc w:val="both"/>
      </w:pPr>
    </w:p>
    <w:p w14:paraId="43496C45" w14:textId="41CD9A75" w:rsidR="00AE0B26" w:rsidRDefault="00AE0B26" w:rsidP="00AE0B26">
      <w:pPr>
        <w:ind w:left="720"/>
        <w:jc w:val="both"/>
      </w:pPr>
      <w:r>
        <w:t>W</w:t>
      </w:r>
      <w:r w:rsidRPr="00AE0B26">
        <w:t>e promote this part of the curriculum in a variety of ways, including:</w:t>
      </w:r>
    </w:p>
    <w:p w14:paraId="07AB59D1" w14:textId="77777777" w:rsidR="00AE0B26" w:rsidRPr="00AE0B26" w:rsidRDefault="00AE0B26" w:rsidP="00AE0B26">
      <w:pPr>
        <w:ind w:left="720"/>
        <w:jc w:val="both"/>
      </w:pPr>
    </w:p>
    <w:p w14:paraId="72CB5E37" w14:textId="42505CF9" w:rsidR="00AE0B26" w:rsidRPr="00AE0B26" w:rsidRDefault="00AE0B26" w:rsidP="00AE0B26">
      <w:pPr>
        <w:ind w:left="720"/>
        <w:jc w:val="both"/>
      </w:pPr>
      <w:r w:rsidRPr="00AE0B26">
        <w:t xml:space="preserve">• </w:t>
      </w:r>
      <w:r>
        <w:t>D</w:t>
      </w:r>
      <w:r w:rsidRPr="00AE0B26">
        <w:t>eveloping a Welsh ethos in the school;</w:t>
      </w:r>
    </w:p>
    <w:p w14:paraId="7EEA6B4C" w14:textId="78974782" w:rsidR="00AE0B26" w:rsidRPr="00AE0B26" w:rsidRDefault="00AE0B26" w:rsidP="00AE0B26">
      <w:pPr>
        <w:ind w:left="720"/>
        <w:jc w:val="both"/>
      </w:pPr>
      <w:r w:rsidRPr="00AE0B26">
        <w:t xml:space="preserve">• </w:t>
      </w:r>
      <w:r>
        <w:t>T</w:t>
      </w:r>
      <w:r w:rsidRPr="00AE0B26">
        <w:t>eaching of the Welsh language to all pupils;</w:t>
      </w:r>
    </w:p>
    <w:p w14:paraId="0223449D" w14:textId="20970D8A" w:rsidR="00AE0B26" w:rsidRPr="00AE0B26" w:rsidRDefault="00AE0B26" w:rsidP="00AE0B26">
      <w:pPr>
        <w:ind w:left="720"/>
        <w:jc w:val="both"/>
      </w:pPr>
      <w:r w:rsidRPr="00AE0B26">
        <w:t xml:space="preserve">• </w:t>
      </w:r>
      <w:r>
        <w:t>T</w:t>
      </w:r>
      <w:r w:rsidRPr="00AE0B26">
        <w:t>he inclusion of Welsh examples where appropriate in areas</w:t>
      </w:r>
    </w:p>
    <w:p w14:paraId="1E0BF435" w14:textId="77777777" w:rsidR="00AE0B26" w:rsidRPr="00AE0B26" w:rsidRDefault="00AE0B26" w:rsidP="00AE0B26">
      <w:pPr>
        <w:ind w:left="720"/>
        <w:jc w:val="both"/>
      </w:pPr>
      <w:r w:rsidRPr="00AE0B26">
        <w:t>of the curriculum;</w:t>
      </w:r>
    </w:p>
    <w:p w14:paraId="5A654D90" w14:textId="3A77B1DA" w:rsidR="00AE0B26" w:rsidRDefault="00AE0B26" w:rsidP="00AE0B26">
      <w:pPr>
        <w:ind w:left="720"/>
        <w:jc w:val="both"/>
      </w:pPr>
      <w:r w:rsidRPr="00AE0B26">
        <w:t xml:space="preserve">• </w:t>
      </w:r>
      <w:r>
        <w:t>E</w:t>
      </w:r>
      <w:r w:rsidRPr="00AE0B26">
        <w:t xml:space="preserve">xtra-curricular activities, i.e., </w:t>
      </w:r>
      <w:proofErr w:type="spellStart"/>
      <w:r>
        <w:t>Criw</w:t>
      </w:r>
      <w:proofErr w:type="spellEnd"/>
      <w:r>
        <w:t xml:space="preserve"> </w:t>
      </w:r>
      <w:proofErr w:type="spellStart"/>
      <w:r>
        <w:t>Cymraeg</w:t>
      </w:r>
      <w:proofErr w:type="spellEnd"/>
      <w:r w:rsidRPr="00AE0B26">
        <w:t xml:space="preserve"> club</w:t>
      </w:r>
    </w:p>
    <w:p w14:paraId="7BEE0F6B" w14:textId="77384964" w:rsidR="00AE0B26" w:rsidRPr="00AE0B26" w:rsidRDefault="00AE0B26" w:rsidP="00AE0B26">
      <w:pPr>
        <w:pStyle w:val="ListParagraph"/>
        <w:numPr>
          <w:ilvl w:val="0"/>
          <w:numId w:val="13"/>
        </w:numPr>
        <w:jc w:val="both"/>
      </w:pPr>
      <w:r>
        <w:t>V</w:t>
      </w:r>
      <w:r w:rsidRPr="00AE0B26">
        <w:t>isits to</w:t>
      </w:r>
      <w:r>
        <w:t xml:space="preserve"> </w:t>
      </w:r>
      <w:r w:rsidRPr="00AE0B26">
        <w:t xml:space="preserve">places of historic interest, e.g., St. </w:t>
      </w:r>
      <w:proofErr w:type="spellStart"/>
      <w:r w:rsidRPr="00AE0B26">
        <w:t>Fagans</w:t>
      </w:r>
      <w:proofErr w:type="spellEnd"/>
      <w:r w:rsidRPr="00AE0B26">
        <w:t xml:space="preserve">, </w:t>
      </w:r>
      <w:r>
        <w:t xml:space="preserve">Castell </w:t>
      </w:r>
      <w:proofErr w:type="spellStart"/>
      <w:r>
        <w:t>Coch</w:t>
      </w:r>
      <w:proofErr w:type="spellEnd"/>
    </w:p>
    <w:p w14:paraId="76D283DD" w14:textId="77777777" w:rsidR="00AE0B26" w:rsidRPr="00AE0B26" w:rsidRDefault="00AE0B26" w:rsidP="00AE0B26">
      <w:pPr>
        <w:ind w:left="720"/>
        <w:jc w:val="both"/>
      </w:pPr>
      <w:r w:rsidRPr="00AE0B26">
        <w:t>Caerleon, etc.;</w:t>
      </w:r>
    </w:p>
    <w:p w14:paraId="0519A934" w14:textId="0ED76DA5" w:rsidR="00AE0B26" w:rsidRPr="00AE0B26" w:rsidRDefault="00AE0B26" w:rsidP="00AE0B26">
      <w:pPr>
        <w:ind w:left="720"/>
        <w:jc w:val="both"/>
      </w:pPr>
      <w:r w:rsidRPr="00AE0B26">
        <w:t xml:space="preserve">• </w:t>
      </w:r>
      <w:r>
        <w:t>O</w:t>
      </w:r>
      <w:r w:rsidRPr="00AE0B26">
        <w:t>ur annual school eisteddfod.</w:t>
      </w:r>
    </w:p>
    <w:p w14:paraId="447CE35E" w14:textId="53CAC964" w:rsidR="00AE0B26" w:rsidRDefault="00AE0B26" w:rsidP="00AE0B26">
      <w:pPr>
        <w:ind w:left="720"/>
        <w:jc w:val="both"/>
      </w:pPr>
      <w:r w:rsidRPr="00AE0B26">
        <w:t>• Receiving support from the Urdd</w:t>
      </w:r>
    </w:p>
    <w:p w14:paraId="7212BC32" w14:textId="305DB97E" w:rsidR="00AE0B26" w:rsidRPr="00AE0B26" w:rsidRDefault="00AE0B26" w:rsidP="00AE0B26">
      <w:pPr>
        <w:pStyle w:val="ListParagraph"/>
        <w:numPr>
          <w:ilvl w:val="0"/>
          <w:numId w:val="13"/>
        </w:numPr>
        <w:jc w:val="both"/>
      </w:pPr>
      <w:r>
        <w:t>A Year 5 Urdd Residential trip to Cardiff Bay</w:t>
      </w:r>
    </w:p>
    <w:p w14:paraId="062B5ED3" w14:textId="77777777" w:rsidR="00AE0B26" w:rsidRPr="00AE0B26" w:rsidRDefault="00AE0B26" w:rsidP="00AE0B26">
      <w:pPr>
        <w:ind w:left="720"/>
        <w:jc w:val="both"/>
      </w:pPr>
      <w:r w:rsidRPr="00AE0B26">
        <w:t>• Entering the Urdd competitions</w:t>
      </w:r>
    </w:p>
    <w:p w14:paraId="210499F2" w14:textId="36A1C1A2" w:rsidR="003861C6" w:rsidRPr="00E04D0F" w:rsidRDefault="003861C6" w:rsidP="00651C00">
      <w:pPr>
        <w:jc w:val="both"/>
        <w:rPr>
          <w:bCs/>
          <w:color w:val="FF0000"/>
        </w:rPr>
      </w:pPr>
    </w:p>
    <w:p w14:paraId="16E190D7" w14:textId="77777777" w:rsidR="007F692E" w:rsidRPr="009D3ADB" w:rsidRDefault="007F692E" w:rsidP="00E67DDB">
      <w:pPr>
        <w:jc w:val="both"/>
        <w:rPr>
          <w:b/>
        </w:rPr>
      </w:pPr>
    </w:p>
    <w:p w14:paraId="121DC879" w14:textId="592718C3" w:rsidR="003861C6" w:rsidRPr="003861C6" w:rsidRDefault="003861C6" w:rsidP="003861C6">
      <w:pPr>
        <w:jc w:val="both"/>
      </w:pPr>
      <w:r w:rsidRPr="003861C6">
        <w:rPr>
          <w:b/>
          <w:bCs/>
        </w:rPr>
        <w:t>11</w:t>
      </w:r>
      <w:r w:rsidRPr="003861C6">
        <w:t>.</w:t>
      </w:r>
      <w:r w:rsidRPr="003861C6">
        <w:tab/>
      </w:r>
      <w:r w:rsidRPr="003861C6">
        <w:rPr>
          <w:b/>
          <w:bCs/>
          <w:u w:val="single"/>
        </w:rPr>
        <w:t>English as a second language</w:t>
      </w:r>
      <w:r>
        <w:rPr>
          <w:b/>
          <w:bCs/>
          <w:u w:val="single"/>
        </w:rPr>
        <w:t xml:space="preserve"> (EAL)</w:t>
      </w:r>
    </w:p>
    <w:p w14:paraId="2C1A0B16" w14:textId="77777777" w:rsidR="003861C6" w:rsidRDefault="003861C6" w:rsidP="003861C6">
      <w:pPr>
        <w:jc w:val="both"/>
        <w:rPr>
          <w:color w:val="FF0000"/>
        </w:rPr>
      </w:pPr>
      <w:r>
        <w:rPr>
          <w:color w:val="FF0000"/>
        </w:rPr>
        <w:tab/>
      </w:r>
    </w:p>
    <w:p w14:paraId="667E4219" w14:textId="1023B66D" w:rsidR="007F692E" w:rsidRPr="00CF0EE2" w:rsidRDefault="003861C6" w:rsidP="003861C6">
      <w:pPr>
        <w:jc w:val="both"/>
      </w:pPr>
      <w:r>
        <w:rPr>
          <w:color w:val="FF0000"/>
        </w:rPr>
        <w:tab/>
      </w:r>
      <w:r w:rsidR="007F692E" w:rsidRPr="00CF0EE2">
        <w:t xml:space="preserve">Should parents request that their child is taught at this school in a </w:t>
      </w:r>
      <w:r w:rsidR="007F692E" w:rsidRPr="00CF0EE2">
        <w:tab/>
        <w:t xml:space="preserve">language </w:t>
      </w:r>
      <w:r w:rsidR="003B63C3" w:rsidRPr="00CF0EE2">
        <w:t>other tha</w:t>
      </w:r>
      <w:r w:rsidR="007F692E" w:rsidRPr="00CF0EE2">
        <w:t>n English this request will be given due consideration.</w:t>
      </w:r>
      <w:r w:rsidR="009F6FD0" w:rsidRPr="00CF0EE2">
        <w:t xml:space="preserve"> </w:t>
      </w:r>
    </w:p>
    <w:p w14:paraId="14BAA98D" w14:textId="77777777" w:rsidR="00E05829" w:rsidRPr="00CF0EE2" w:rsidRDefault="00E05829" w:rsidP="00E67DDB">
      <w:pPr>
        <w:jc w:val="both"/>
        <w:rPr>
          <w:u w:val="single"/>
        </w:rPr>
      </w:pPr>
    </w:p>
    <w:p w14:paraId="58075259" w14:textId="59DB4C59" w:rsidR="007F692E" w:rsidRPr="00CF0EE2" w:rsidRDefault="007F692E" w:rsidP="003B63C3">
      <w:pPr>
        <w:ind w:left="720"/>
        <w:jc w:val="both"/>
      </w:pPr>
      <w:r w:rsidRPr="00CF0EE2">
        <w:t xml:space="preserve">Pupils for whom English is a second language are </w:t>
      </w:r>
      <w:r w:rsidR="003861C6" w:rsidRPr="00CF0EE2">
        <w:t>supported appropriately according to their needs.</w:t>
      </w:r>
    </w:p>
    <w:p w14:paraId="6F130D8A" w14:textId="2FDF6EF7" w:rsidR="003E63CA" w:rsidRPr="009D3ADB" w:rsidRDefault="003E63CA" w:rsidP="003861C6">
      <w:pPr>
        <w:jc w:val="both"/>
        <w:rPr>
          <w:b/>
        </w:rPr>
      </w:pPr>
    </w:p>
    <w:p w14:paraId="48FB61CA" w14:textId="15414DC8" w:rsidR="00CE0EBE" w:rsidRPr="009D3ADB" w:rsidRDefault="00DE13A7" w:rsidP="00ED279E">
      <w:pPr>
        <w:jc w:val="both"/>
        <w:rPr>
          <w:b/>
          <w:bCs/>
          <w:u w:val="single"/>
        </w:rPr>
      </w:pPr>
      <w:r w:rsidRPr="009D3ADB">
        <w:rPr>
          <w:b/>
          <w:bCs/>
        </w:rPr>
        <w:t>1</w:t>
      </w:r>
      <w:r w:rsidR="003861C6">
        <w:rPr>
          <w:b/>
          <w:bCs/>
        </w:rPr>
        <w:t>2</w:t>
      </w:r>
      <w:r w:rsidR="00ED279E" w:rsidRPr="009D3ADB">
        <w:rPr>
          <w:b/>
          <w:bCs/>
        </w:rPr>
        <w:t>.</w:t>
      </w:r>
      <w:r w:rsidR="00ED279E" w:rsidRPr="009D3ADB">
        <w:rPr>
          <w:b/>
          <w:bCs/>
        </w:rPr>
        <w:tab/>
      </w:r>
      <w:r w:rsidR="00CE0EBE" w:rsidRPr="009D3ADB">
        <w:rPr>
          <w:b/>
          <w:bCs/>
          <w:u w:val="single"/>
        </w:rPr>
        <w:t>Post Inspection Action Plan</w:t>
      </w:r>
      <w:r w:rsidR="003861C6">
        <w:rPr>
          <w:b/>
          <w:bCs/>
          <w:u w:val="single"/>
        </w:rPr>
        <w:t xml:space="preserve"> (PIAP) – if applicable</w:t>
      </w:r>
    </w:p>
    <w:p w14:paraId="6EE3698E" w14:textId="77777777" w:rsidR="00CE0EBE" w:rsidRPr="009D3ADB" w:rsidRDefault="00CE0EBE" w:rsidP="000A1F6D">
      <w:pPr>
        <w:ind w:left="720"/>
        <w:jc w:val="both"/>
      </w:pPr>
    </w:p>
    <w:p w14:paraId="68DEB5E4" w14:textId="799619D2" w:rsidR="0041418C" w:rsidRDefault="00CE0EBE" w:rsidP="0041418C">
      <w:pPr>
        <w:ind w:left="720"/>
        <w:jc w:val="both"/>
      </w:pPr>
      <w:r w:rsidRPr="009D3ADB">
        <w:t xml:space="preserve">Governors are responsible for drawing up the Action Plan to address any </w:t>
      </w:r>
      <w:r w:rsidR="000A1F6D" w:rsidRPr="009D3ADB">
        <w:t xml:space="preserve">key issues raised </w:t>
      </w:r>
      <w:r w:rsidRPr="009D3ADB">
        <w:t xml:space="preserve">by Inspectors during the </w:t>
      </w:r>
      <w:r w:rsidR="003861C6">
        <w:t xml:space="preserve">ESTYN </w:t>
      </w:r>
      <w:r w:rsidRPr="009D3ADB">
        <w:t>i</w:t>
      </w:r>
      <w:r w:rsidR="000A1F6D" w:rsidRPr="009D3ADB">
        <w:t xml:space="preserve">nspection of the </w:t>
      </w:r>
      <w:r w:rsidR="003861C6">
        <w:t>s</w:t>
      </w:r>
      <w:r w:rsidR="000A1F6D" w:rsidRPr="009D3ADB">
        <w:t xml:space="preserve">chool. </w:t>
      </w:r>
      <w:r w:rsidR="00DA0404" w:rsidRPr="009D3ADB">
        <w:t>Parents are provided with a copy of the summary report produced by the inspectors.</w:t>
      </w:r>
    </w:p>
    <w:p w14:paraId="0E69870D" w14:textId="016EB7A5" w:rsidR="00AE0B26" w:rsidRDefault="00AE0B26" w:rsidP="0041418C">
      <w:pPr>
        <w:ind w:left="720"/>
        <w:jc w:val="both"/>
      </w:pPr>
    </w:p>
    <w:p w14:paraId="0F87F815" w14:textId="6E44E783" w:rsidR="00AE0B26" w:rsidRDefault="00AE0B26" w:rsidP="0041418C">
      <w:pPr>
        <w:ind w:left="720"/>
        <w:jc w:val="both"/>
      </w:pPr>
    </w:p>
    <w:p w14:paraId="64728689" w14:textId="18A01442" w:rsidR="00AE0B26" w:rsidRDefault="00AE0B26" w:rsidP="0041418C">
      <w:pPr>
        <w:ind w:left="720"/>
        <w:jc w:val="both"/>
      </w:pPr>
    </w:p>
    <w:p w14:paraId="5035DD53" w14:textId="77777777" w:rsidR="00AE0B26" w:rsidRPr="009D3ADB" w:rsidRDefault="00AE0B26" w:rsidP="0041418C">
      <w:pPr>
        <w:ind w:left="720"/>
        <w:jc w:val="both"/>
      </w:pPr>
    </w:p>
    <w:p w14:paraId="04F04045" w14:textId="0FDE4B85" w:rsidR="0041418C" w:rsidRPr="009D3ADB" w:rsidRDefault="0041418C" w:rsidP="0041418C">
      <w:pPr>
        <w:jc w:val="both"/>
      </w:pPr>
    </w:p>
    <w:p w14:paraId="5E03E67C" w14:textId="551251ED" w:rsidR="0041418C" w:rsidRPr="009D3ADB" w:rsidRDefault="0041418C" w:rsidP="0041418C">
      <w:pPr>
        <w:jc w:val="both"/>
        <w:rPr>
          <w:b/>
          <w:bCs/>
          <w:u w:val="single"/>
        </w:rPr>
      </w:pPr>
      <w:r w:rsidRPr="009D3ADB">
        <w:rPr>
          <w:b/>
          <w:bCs/>
        </w:rPr>
        <w:lastRenderedPageBreak/>
        <w:t>1</w:t>
      </w:r>
      <w:r w:rsidR="00475A55">
        <w:rPr>
          <w:b/>
          <w:bCs/>
        </w:rPr>
        <w:t>3</w:t>
      </w:r>
      <w:r w:rsidRPr="009D3ADB">
        <w:rPr>
          <w:b/>
          <w:bCs/>
        </w:rPr>
        <w:t>.</w:t>
      </w:r>
      <w:r w:rsidRPr="009D3ADB">
        <w:rPr>
          <w:b/>
          <w:bCs/>
        </w:rPr>
        <w:tab/>
      </w:r>
      <w:r w:rsidRPr="009D3ADB">
        <w:rPr>
          <w:b/>
          <w:bCs/>
          <w:u w:val="single"/>
        </w:rPr>
        <w:t>School Holiday Dates 202</w:t>
      </w:r>
      <w:r w:rsidR="00DE5C76" w:rsidRPr="009D3ADB">
        <w:rPr>
          <w:b/>
          <w:bCs/>
          <w:u w:val="single"/>
        </w:rPr>
        <w:t>3</w:t>
      </w:r>
      <w:r w:rsidRPr="009D3ADB">
        <w:rPr>
          <w:b/>
          <w:bCs/>
          <w:u w:val="single"/>
        </w:rPr>
        <w:t>-202</w:t>
      </w:r>
      <w:r w:rsidR="00DE5C76" w:rsidRPr="009D3ADB">
        <w:rPr>
          <w:b/>
          <w:bCs/>
          <w:u w:val="single"/>
        </w:rPr>
        <w:t>4</w:t>
      </w:r>
    </w:p>
    <w:p w14:paraId="189DB7BA" w14:textId="77777777" w:rsidR="0041418C" w:rsidRPr="009D3ADB" w:rsidRDefault="0041418C" w:rsidP="0041418C">
      <w:pPr>
        <w:jc w:val="center"/>
      </w:pPr>
    </w:p>
    <w:tbl>
      <w:tblPr>
        <w:tblW w:w="0" w:type="auto"/>
        <w:tblLayout w:type="fixed"/>
        <w:tblLook w:val="0000" w:firstRow="0" w:lastRow="0" w:firstColumn="0" w:lastColumn="0" w:noHBand="0" w:noVBand="0"/>
      </w:tblPr>
      <w:tblGrid>
        <w:gridCol w:w="1420"/>
        <w:gridCol w:w="1382"/>
        <w:gridCol w:w="1275"/>
        <w:gridCol w:w="1286"/>
        <w:gridCol w:w="1575"/>
        <w:gridCol w:w="1818"/>
      </w:tblGrid>
      <w:tr w:rsidR="0041418C" w:rsidRPr="009D3ADB" w14:paraId="0664B734" w14:textId="77777777" w:rsidTr="00AE0B26">
        <w:tc>
          <w:tcPr>
            <w:tcW w:w="1420" w:type="dxa"/>
            <w:tcBorders>
              <w:top w:val="single" w:sz="6" w:space="0" w:color="auto"/>
              <w:left w:val="single" w:sz="6" w:space="0" w:color="auto"/>
              <w:right w:val="single" w:sz="6" w:space="0" w:color="auto"/>
            </w:tcBorders>
          </w:tcPr>
          <w:p w14:paraId="759E23EC" w14:textId="77777777" w:rsidR="0041418C" w:rsidRPr="009D3ADB" w:rsidRDefault="0041418C" w:rsidP="00AE0B26">
            <w:pPr>
              <w:jc w:val="center"/>
            </w:pPr>
            <w:r w:rsidRPr="009D3ADB">
              <w:t>Term</w:t>
            </w:r>
          </w:p>
        </w:tc>
        <w:tc>
          <w:tcPr>
            <w:tcW w:w="1382" w:type="dxa"/>
            <w:tcBorders>
              <w:top w:val="single" w:sz="6" w:space="0" w:color="auto"/>
              <w:left w:val="single" w:sz="6" w:space="0" w:color="auto"/>
              <w:right w:val="single" w:sz="6" w:space="0" w:color="auto"/>
            </w:tcBorders>
          </w:tcPr>
          <w:p w14:paraId="4ED50E44" w14:textId="77777777" w:rsidR="0041418C" w:rsidRPr="009D3ADB" w:rsidRDefault="0041418C" w:rsidP="00AE0B26">
            <w:pPr>
              <w:jc w:val="center"/>
            </w:pPr>
            <w:r w:rsidRPr="009D3ADB">
              <w:t>Begin</w:t>
            </w:r>
          </w:p>
        </w:tc>
        <w:tc>
          <w:tcPr>
            <w:tcW w:w="2561" w:type="dxa"/>
            <w:gridSpan w:val="2"/>
            <w:tcBorders>
              <w:top w:val="single" w:sz="6" w:space="0" w:color="auto"/>
              <w:left w:val="single" w:sz="6" w:space="0" w:color="auto"/>
              <w:bottom w:val="single" w:sz="6" w:space="0" w:color="auto"/>
              <w:right w:val="single" w:sz="6" w:space="0" w:color="auto"/>
            </w:tcBorders>
          </w:tcPr>
          <w:p w14:paraId="5E913885" w14:textId="77777777" w:rsidR="0041418C" w:rsidRPr="009D3ADB" w:rsidRDefault="0041418C" w:rsidP="00AE0B26">
            <w:pPr>
              <w:jc w:val="center"/>
            </w:pPr>
            <w:r w:rsidRPr="009D3ADB">
              <w:t>Half term</w:t>
            </w:r>
          </w:p>
        </w:tc>
        <w:tc>
          <w:tcPr>
            <w:tcW w:w="1575" w:type="dxa"/>
            <w:tcBorders>
              <w:top w:val="single" w:sz="6" w:space="0" w:color="auto"/>
              <w:left w:val="single" w:sz="6" w:space="0" w:color="auto"/>
              <w:right w:val="single" w:sz="6" w:space="0" w:color="auto"/>
            </w:tcBorders>
          </w:tcPr>
          <w:p w14:paraId="04321CCA" w14:textId="77777777" w:rsidR="0041418C" w:rsidRPr="009D3ADB" w:rsidRDefault="0041418C" w:rsidP="00AE0B26">
            <w:pPr>
              <w:jc w:val="center"/>
            </w:pPr>
            <w:r w:rsidRPr="009D3ADB">
              <w:t>End</w:t>
            </w:r>
          </w:p>
        </w:tc>
        <w:tc>
          <w:tcPr>
            <w:tcW w:w="1818" w:type="dxa"/>
            <w:tcBorders>
              <w:top w:val="single" w:sz="6" w:space="0" w:color="auto"/>
              <w:left w:val="single" w:sz="6" w:space="0" w:color="auto"/>
              <w:right w:val="single" w:sz="6" w:space="0" w:color="auto"/>
            </w:tcBorders>
          </w:tcPr>
          <w:p w14:paraId="11871607" w14:textId="77777777" w:rsidR="0041418C" w:rsidRPr="009D3ADB" w:rsidRDefault="0041418C" w:rsidP="00AE0B26">
            <w:pPr>
              <w:jc w:val="center"/>
            </w:pPr>
            <w:r w:rsidRPr="009D3ADB">
              <w:t xml:space="preserve">No. of School </w:t>
            </w:r>
          </w:p>
        </w:tc>
      </w:tr>
      <w:tr w:rsidR="0041418C" w:rsidRPr="009D3ADB" w14:paraId="17C4D6F7" w14:textId="77777777" w:rsidTr="00AE0B26">
        <w:tc>
          <w:tcPr>
            <w:tcW w:w="1420" w:type="dxa"/>
            <w:tcBorders>
              <w:left w:val="single" w:sz="6" w:space="0" w:color="auto"/>
              <w:right w:val="single" w:sz="6" w:space="0" w:color="auto"/>
            </w:tcBorders>
          </w:tcPr>
          <w:p w14:paraId="60D50341" w14:textId="77777777" w:rsidR="0041418C" w:rsidRPr="009D3ADB" w:rsidRDefault="0041418C" w:rsidP="00AE0B26"/>
        </w:tc>
        <w:tc>
          <w:tcPr>
            <w:tcW w:w="1382" w:type="dxa"/>
            <w:tcBorders>
              <w:left w:val="single" w:sz="6" w:space="0" w:color="auto"/>
              <w:right w:val="single" w:sz="6" w:space="0" w:color="auto"/>
            </w:tcBorders>
          </w:tcPr>
          <w:p w14:paraId="66EACBBF" w14:textId="77777777" w:rsidR="0041418C" w:rsidRPr="009D3ADB" w:rsidRDefault="0041418C" w:rsidP="00AE0B26"/>
        </w:tc>
        <w:tc>
          <w:tcPr>
            <w:tcW w:w="1275" w:type="dxa"/>
            <w:tcBorders>
              <w:left w:val="single" w:sz="6" w:space="0" w:color="auto"/>
              <w:right w:val="single" w:sz="6" w:space="0" w:color="auto"/>
            </w:tcBorders>
          </w:tcPr>
          <w:p w14:paraId="5897573F" w14:textId="77777777" w:rsidR="0041418C" w:rsidRPr="009D3ADB" w:rsidRDefault="0041418C" w:rsidP="00AE0B26">
            <w:pPr>
              <w:jc w:val="center"/>
            </w:pPr>
            <w:r w:rsidRPr="009D3ADB">
              <w:t>Begin</w:t>
            </w:r>
          </w:p>
        </w:tc>
        <w:tc>
          <w:tcPr>
            <w:tcW w:w="1285" w:type="dxa"/>
            <w:tcBorders>
              <w:left w:val="single" w:sz="6" w:space="0" w:color="auto"/>
              <w:right w:val="single" w:sz="6" w:space="0" w:color="auto"/>
            </w:tcBorders>
          </w:tcPr>
          <w:p w14:paraId="40FAE534" w14:textId="77777777" w:rsidR="0041418C" w:rsidRPr="009D3ADB" w:rsidRDefault="0041418C" w:rsidP="00AE0B26">
            <w:pPr>
              <w:jc w:val="center"/>
            </w:pPr>
            <w:r w:rsidRPr="009D3ADB">
              <w:t>End</w:t>
            </w:r>
          </w:p>
        </w:tc>
        <w:tc>
          <w:tcPr>
            <w:tcW w:w="1575" w:type="dxa"/>
            <w:tcBorders>
              <w:left w:val="single" w:sz="6" w:space="0" w:color="auto"/>
              <w:right w:val="single" w:sz="6" w:space="0" w:color="auto"/>
            </w:tcBorders>
          </w:tcPr>
          <w:p w14:paraId="7437C325" w14:textId="77777777" w:rsidR="0041418C" w:rsidRPr="009D3ADB" w:rsidRDefault="0041418C" w:rsidP="00AE0B26"/>
        </w:tc>
        <w:tc>
          <w:tcPr>
            <w:tcW w:w="1818" w:type="dxa"/>
            <w:tcBorders>
              <w:left w:val="single" w:sz="6" w:space="0" w:color="auto"/>
              <w:right w:val="single" w:sz="6" w:space="0" w:color="auto"/>
            </w:tcBorders>
          </w:tcPr>
          <w:p w14:paraId="1A4658AE" w14:textId="77777777" w:rsidR="0041418C" w:rsidRPr="009D3ADB" w:rsidRDefault="0041418C" w:rsidP="00AE0B26">
            <w:pPr>
              <w:jc w:val="center"/>
            </w:pPr>
            <w:r w:rsidRPr="009D3ADB">
              <w:t>Days</w:t>
            </w:r>
          </w:p>
        </w:tc>
      </w:tr>
      <w:tr w:rsidR="0041418C" w:rsidRPr="009D3ADB" w14:paraId="11197D35" w14:textId="77777777" w:rsidTr="00AE0B26">
        <w:tc>
          <w:tcPr>
            <w:tcW w:w="1420" w:type="dxa"/>
            <w:tcBorders>
              <w:top w:val="single" w:sz="6" w:space="0" w:color="auto"/>
              <w:left w:val="single" w:sz="6" w:space="0" w:color="auto"/>
              <w:bottom w:val="single" w:sz="6" w:space="0" w:color="auto"/>
              <w:right w:val="single" w:sz="6" w:space="0" w:color="auto"/>
            </w:tcBorders>
          </w:tcPr>
          <w:p w14:paraId="75778DB4" w14:textId="77777777" w:rsidR="0041418C" w:rsidRPr="009D3ADB" w:rsidRDefault="0041418C" w:rsidP="00AE0B26">
            <w:pPr>
              <w:jc w:val="center"/>
            </w:pPr>
          </w:p>
          <w:p w14:paraId="068439A4" w14:textId="77777777" w:rsidR="0041418C" w:rsidRPr="009D3ADB" w:rsidRDefault="0041418C" w:rsidP="00AE0B26">
            <w:pPr>
              <w:jc w:val="center"/>
            </w:pPr>
            <w:r w:rsidRPr="009D3ADB">
              <w:t>Autumn</w:t>
            </w:r>
          </w:p>
          <w:p w14:paraId="19A3F6D0" w14:textId="3DE40C2C" w:rsidR="0041418C" w:rsidRPr="009D3ADB" w:rsidRDefault="0041418C" w:rsidP="00AE0B26">
            <w:pPr>
              <w:jc w:val="center"/>
            </w:pPr>
            <w:r w:rsidRPr="009D3ADB">
              <w:t>202</w:t>
            </w:r>
            <w:r w:rsidR="00DE5C76" w:rsidRPr="009D3ADB">
              <w:t>3</w:t>
            </w:r>
          </w:p>
        </w:tc>
        <w:tc>
          <w:tcPr>
            <w:tcW w:w="1382" w:type="dxa"/>
            <w:tcBorders>
              <w:top w:val="single" w:sz="6" w:space="0" w:color="auto"/>
              <w:left w:val="single" w:sz="6" w:space="0" w:color="auto"/>
              <w:bottom w:val="single" w:sz="6" w:space="0" w:color="auto"/>
              <w:right w:val="single" w:sz="6" w:space="0" w:color="auto"/>
            </w:tcBorders>
          </w:tcPr>
          <w:p w14:paraId="42403FD0" w14:textId="77777777" w:rsidR="0041418C" w:rsidRPr="009D3ADB" w:rsidRDefault="0041418C" w:rsidP="00AE0B26">
            <w:pPr>
              <w:jc w:val="center"/>
            </w:pPr>
          </w:p>
          <w:p w14:paraId="35DCD585" w14:textId="77777777" w:rsidR="0041418C" w:rsidRPr="009D3ADB" w:rsidRDefault="0041418C" w:rsidP="00AE0B26">
            <w:pPr>
              <w:jc w:val="center"/>
            </w:pPr>
            <w:r w:rsidRPr="009D3ADB">
              <w:t>Monday</w:t>
            </w:r>
          </w:p>
          <w:p w14:paraId="73F829AD" w14:textId="68771501" w:rsidR="0041418C" w:rsidRPr="009D3ADB" w:rsidRDefault="00DE5C76" w:rsidP="00AE0B26">
            <w:pPr>
              <w:jc w:val="center"/>
            </w:pPr>
            <w:r w:rsidRPr="009D3ADB">
              <w:t>4</w:t>
            </w:r>
            <w:r w:rsidR="0041418C" w:rsidRPr="009D3ADB">
              <w:t xml:space="preserve"> Sept</w:t>
            </w:r>
          </w:p>
          <w:p w14:paraId="1263D44D" w14:textId="63201FF0" w:rsidR="0041418C" w:rsidRPr="009D3ADB" w:rsidRDefault="0041418C" w:rsidP="00AE0B26">
            <w:pPr>
              <w:jc w:val="center"/>
            </w:pPr>
            <w:r w:rsidRPr="009D3ADB">
              <w:t>202</w:t>
            </w:r>
            <w:r w:rsidR="00DE5C76" w:rsidRPr="009D3ADB">
              <w:t>3</w:t>
            </w:r>
          </w:p>
          <w:p w14:paraId="1AD44A98" w14:textId="77777777" w:rsidR="0041418C" w:rsidRPr="009D3ADB" w:rsidRDefault="0041418C" w:rsidP="00AE0B26">
            <w:pPr>
              <w:jc w:val="center"/>
            </w:pPr>
          </w:p>
        </w:tc>
        <w:tc>
          <w:tcPr>
            <w:tcW w:w="1275" w:type="dxa"/>
            <w:tcBorders>
              <w:top w:val="single" w:sz="6" w:space="0" w:color="auto"/>
              <w:left w:val="single" w:sz="6" w:space="0" w:color="auto"/>
              <w:bottom w:val="single" w:sz="6" w:space="0" w:color="auto"/>
              <w:right w:val="single" w:sz="6" w:space="0" w:color="auto"/>
            </w:tcBorders>
          </w:tcPr>
          <w:p w14:paraId="5D3E5AAC" w14:textId="77777777" w:rsidR="0041418C" w:rsidRPr="009D3ADB" w:rsidRDefault="0041418C" w:rsidP="00AE0B26">
            <w:pPr>
              <w:jc w:val="center"/>
            </w:pPr>
          </w:p>
          <w:p w14:paraId="3C294DD4" w14:textId="77777777" w:rsidR="0041418C" w:rsidRPr="009D3ADB" w:rsidRDefault="0041418C" w:rsidP="00AE0B26">
            <w:pPr>
              <w:jc w:val="center"/>
            </w:pPr>
            <w:r w:rsidRPr="009D3ADB">
              <w:t>Monday</w:t>
            </w:r>
          </w:p>
          <w:p w14:paraId="179B9396" w14:textId="22905BF5" w:rsidR="0041418C" w:rsidRPr="009D3ADB" w:rsidRDefault="00DE5C76" w:rsidP="00AE0B26">
            <w:pPr>
              <w:jc w:val="center"/>
            </w:pPr>
            <w:r w:rsidRPr="009D3ADB">
              <w:t>30</w:t>
            </w:r>
            <w:r w:rsidR="0041418C" w:rsidRPr="009D3ADB">
              <w:t xml:space="preserve"> Oct </w:t>
            </w:r>
          </w:p>
          <w:p w14:paraId="4679A59A" w14:textId="684412B2" w:rsidR="0041418C" w:rsidRPr="009D3ADB" w:rsidRDefault="0041418C" w:rsidP="00AE0B26">
            <w:pPr>
              <w:jc w:val="center"/>
            </w:pPr>
            <w:r w:rsidRPr="009D3ADB">
              <w:t>202</w:t>
            </w:r>
            <w:r w:rsidR="00DE5C76" w:rsidRPr="009D3ADB">
              <w:t>3</w:t>
            </w:r>
          </w:p>
        </w:tc>
        <w:tc>
          <w:tcPr>
            <w:tcW w:w="1285" w:type="dxa"/>
            <w:tcBorders>
              <w:top w:val="single" w:sz="6" w:space="0" w:color="auto"/>
              <w:left w:val="single" w:sz="6" w:space="0" w:color="auto"/>
              <w:bottom w:val="single" w:sz="6" w:space="0" w:color="auto"/>
              <w:right w:val="single" w:sz="6" w:space="0" w:color="auto"/>
            </w:tcBorders>
          </w:tcPr>
          <w:p w14:paraId="43D2E30E" w14:textId="77777777" w:rsidR="0041418C" w:rsidRPr="009D3ADB" w:rsidRDefault="0041418C" w:rsidP="00AE0B26">
            <w:pPr>
              <w:jc w:val="center"/>
            </w:pPr>
          </w:p>
          <w:p w14:paraId="0C5D6F53" w14:textId="77777777" w:rsidR="0041418C" w:rsidRPr="009D3ADB" w:rsidRDefault="0041418C" w:rsidP="00AE0B26">
            <w:pPr>
              <w:jc w:val="center"/>
            </w:pPr>
            <w:r w:rsidRPr="009D3ADB">
              <w:t>Friday</w:t>
            </w:r>
          </w:p>
          <w:p w14:paraId="77847174" w14:textId="729398F5" w:rsidR="0041418C" w:rsidRPr="009D3ADB" w:rsidRDefault="00DE5C76" w:rsidP="00AE0B26">
            <w:pPr>
              <w:jc w:val="center"/>
            </w:pPr>
            <w:r w:rsidRPr="009D3ADB">
              <w:t>3</w:t>
            </w:r>
            <w:r w:rsidR="0041418C" w:rsidRPr="009D3ADB">
              <w:t xml:space="preserve"> Nov 202</w:t>
            </w:r>
            <w:r w:rsidRPr="009D3ADB">
              <w:t>3</w:t>
            </w:r>
          </w:p>
        </w:tc>
        <w:tc>
          <w:tcPr>
            <w:tcW w:w="1575" w:type="dxa"/>
            <w:tcBorders>
              <w:top w:val="single" w:sz="6" w:space="0" w:color="auto"/>
              <w:left w:val="single" w:sz="6" w:space="0" w:color="auto"/>
              <w:bottom w:val="single" w:sz="6" w:space="0" w:color="auto"/>
              <w:right w:val="single" w:sz="6" w:space="0" w:color="auto"/>
            </w:tcBorders>
          </w:tcPr>
          <w:p w14:paraId="2F017916" w14:textId="77777777" w:rsidR="0041418C" w:rsidRPr="009D3ADB" w:rsidRDefault="0041418C" w:rsidP="00AE0B26">
            <w:pPr>
              <w:jc w:val="center"/>
            </w:pPr>
          </w:p>
          <w:p w14:paraId="668F03E7" w14:textId="77777777" w:rsidR="0041418C" w:rsidRPr="009D3ADB" w:rsidRDefault="0041418C" w:rsidP="00AE0B26">
            <w:pPr>
              <w:jc w:val="center"/>
            </w:pPr>
            <w:r w:rsidRPr="009D3ADB">
              <w:t>Friday</w:t>
            </w:r>
          </w:p>
          <w:p w14:paraId="179596A1" w14:textId="6B8D3032" w:rsidR="0041418C" w:rsidRPr="009D3ADB" w:rsidRDefault="0041418C" w:rsidP="00AE0B26">
            <w:pPr>
              <w:jc w:val="center"/>
            </w:pPr>
            <w:r w:rsidRPr="009D3ADB">
              <w:t>2</w:t>
            </w:r>
            <w:r w:rsidR="00DE5C76" w:rsidRPr="009D3ADB">
              <w:t>2</w:t>
            </w:r>
            <w:r w:rsidRPr="009D3ADB">
              <w:t xml:space="preserve"> Dec</w:t>
            </w:r>
          </w:p>
          <w:p w14:paraId="60C04C91" w14:textId="0F130043" w:rsidR="0041418C" w:rsidRPr="009D3ADB" w:rsidRDefault="0041418C" w:rsidP="00AE0B26">
            <w:pPr>
              <w:jc w:val="center"/>
            </w:pPr>
            <w:r w:rsidRPr="009D3ADB">
              <w:t>202</w:t>
            </w:r>
            <w:r w:rsidR="00DE5C76" w:rsidRPr="009D3ADB">
              <w:t>3</w:t>
            </w:r>
          </w:p>
        </w:tc>
        <w:tc>
          <w:tcPr>
            <w:tcW w:w="1818" w:type="dxa"/>
            <w:tcBorders>
              <w:top w:val="single" w:sz="6" w:space="0" w:color="auto"/>
              <w:left w:val="single" w:sz="6" w:space="0" w:color="auto"/>
              <w:bottom w:val="single" w:sz="6" w:space="0" w:color="auto"/>
              <w:right w:val="single" w:sz="6" w:space="0" w:color="auto"/>
            </w:tcBorders>
          </w:tcPr>
          <w:p w14:paraId="4C464BB7" w14:textId="77777777" w:rsidR="0041418C" w:rsidRPr="009D3ADB" w:rsidRDefault="0041418C" w:rsidP="00AE0B26">
            <w:pPr>
              <w:jc w:val="center"/>
            </w:pPr>
          </w:p>
          <w:p w14:paraId="3FD37AAE" w14:textId="77777777" w:rsidR="0041418C" w:rsidRPr="009D3ADB" w:rsidRDefault="0041418C" w:rsidP="00AE0B26">
            <w:pPr>
              <w:jc w:val="center"/>
            </w:pPr>
          </w:p>
          <w:p w14:paraId="2F163ED4" w14:textId="77777777" w:rsidR="0041418C" w:rsidRPr="009D3ADB" w:rsidRDefault="0041418C" w:rsidP="00AE0B26">
            <w:pPr>
              <w:jc w:val="center"/>
            </w:pPr>
            <w:r w:rsidRPr="009D3ADB">
              <w:t>75</w:t>
            </w:r>
          </w:p>
          <w:p w14:paraId="3BB86969" w14:textId="77777777" w:rsidR="0041418C" w:rsidRPr="009D3ADB" w:rsidRDefault="0041418C" w:rsidP="00A20EBD"/>
          <w:p w14:paraId="2CB0AE3F" w14:textId="77777777" w:rsidR="0041418C" w:rsidRPr="009D3ADB" w:rsidRDefault="0041418C" w:rsidP="00AE0B26">
            <w:pPr>
              <w:jc w:val="center"/>
            </w:pPr>
          </w:p>
        </w:tc>
      </w:tr>
      <w:tr w:rsidR="0041418C" w:rsidRPr="009D3ADB" w14:paraId="2CA20638" w14:textId="77777777" w:rsidTr="00AE0B26">
        <w:tc>
          <w:tcPr>
            <w:tcW w:w="1420" w:type="dxa"/>
            <w:tcBorders>
              <w:top w:val="single" w:sz="6" w:space="0" w:color="auto"/>
              <w:left w:val="single" w:sz="6" w:space="0" w:color="auto"/>
              <w:bottom w:val="single" w:sz="6" w:space="0" w:color="auto"/>
              <w:right w:val="single" w:sz="6" w:space="0" w:color="auto"/>
            </w:tcBorders>
          </w:tcPr>
          <w:p w14:paraId="19E51753" w14:textId="77777777" w:rsidR="0041418C" w:rsidRPr="009D3ADB" w:rsidRDefault="0041418C" w:rsidP="00AE0B26">
            <w:pPr>
              <w:jc w:val="center"/>
            </w:pPr>
          </w:p>
          <w:p w14:paraId="04BC800E" w14:textId="77777777" w:rsidR="0041418C" w:rsidRPr="009D3ADB" w:rsidRDefault="0041418C" w:rsidP="00AE0B26">
            <w:pPr>
              <w:jc w:val="center"/>
            </w:pPr>
            <w:r w:rsidRPr="009D3ADB">
              <w:t>Spring</w:t>
            </w:r>
          </w:p>
          <w:p w14:paraId="4E8955B4" w14:textId="3C08D38B" w:rsidR="0041418C" w:rsidRPr="009D3ADB" w:rsidRDefault="0041418C" w:rsidP="00AE0B26">
            <w:pPr>
              <w:jc w:val="center"/>
            </w:pPr>
            <w:r w:rsidRPr="009D3ADB">
              <w:t>202</w:t>
            </w:r>
            <w:r w:rsidR="00DE5C76" w:rsidRPr="009D3ADB">
              <w:t>4</w:t>
            </w:r>
          </w:p>
          <w:p w14:paraId="05A9B236" w14:textId="77777777" w:rsidR="0041418C" w:rsidRPr="009D3ADB" w:rsidRDefault="0041418C" w:rsidP="00AE0B26">
            <w:pPr>
              <w:jc w:val="center"/>
            </w:pPr>
          </w:p>
        </w:tc>
        <w:tc>
          <w:tcPr>
            <w:tcW w:w="1382" w:type="dxa"/>
            <w:tcBorders>
              <w:top w:val="single" w:sz="6" w:space="0" w:color="auto"/>
              <w:left w:val="single" w:sz="6" w:space="0" w:color="auto"/>
              <w:bottom w:val="single" w:sz="6" w:space="0" w:color="auto"/>
              <w:right w:val="single" w:sz="6" w:space="0" w:color="auto"/>
            </w:tcBorders>
          </w:tcPr>
          <w:p w14:paraId="5A267099" w14:textId="77777777" w:rsidR="0041418C" w:rsidRPr="009D3ADB" w:rsidRDefault="0041418C" w:rsidP="00AE0B26">
            <w:pPr>
              <w:jc w:val="center"/>
            </w:pPr>
          </w:p>
          <w:p w14:paraId="0FBA7327" w14:textId="77777777" w:rsidR="0041418C" w:rsidRPr="009D3ADB" w:rsidRDefault="0041418C" w:rsidP="00AE0B26">
            <w:pPr>
              <w:jc w:val="center"/>
            </w:pPr>
            <w:r w:rsidRPr="009D3ADB">
              <w:t>Monday</w:t>
            </w:r>
          </w:p>
          <w:p w14:paraId="7EE06346" w14:textId="316301B2" w:rsidR="0041418C" w:rsidRPr="009D3ADB" w:rsidRDefault="00DE5C76" w:rsidP="00AE0B26">
            <w:pPr>
              <w:jc w:val="center"/>
            </w:pPr>
            <w:r w:rsidRPr="009D3ADB">
              <w:t>8</w:t>
            </w:r>
            <w:r w:rsidR="0041418C" w:rsidRPr="009D3ADB">
              <w:t xml:space="preserve"> Jan</w:t>
            </w:r>
          </w:p>
          <w:p w14:paraId="014D78E8" w14:textId="2FA709C1" w:rsidR="0041418C" w:rsidRPr="009D3ADB" w:rsidRDefault="0041418C" w:rsidP="00AE0B26">
            <w:pPr>
              <w:jc w:val="center"/>
            </w:pPr>
            <w:r w:rsidRPr="009D3ADB">
              <w:t>202</w:t>
            </w:r>
            <w:r w:rsidR="00DE5C76" w:rsidRPr="009D3ADB">
              <w:t>4</w:t>
            </w:r>
          </w:p>
        </w:tc>
        <w:tc>
          <w:tcPr>
            <w:tcW w:w="1275" w:type="dxa"/>
            <w:tcBorders>
              <w:top w:val="single" w:sz="6" w:space="0" w:color="auto"/>
              <w:left w:val="single" w:sz="6" w:space="0" w:color="auto"/>
              <w:bottom w:val="single" w:sz="6" w:space="0" w:color="auto"/>
              <w:right w:val="single" w:sz="6" w:space="0" w:color="auto"/>
            </w:tcBorders>
          </w:tcPr>
          <w:p w14:paraId="14241528" w14:textId="77777777" w:rsidR="0041418C" w:rsidRPr="009D3ADB" w:rsidRDefault="0041418C" w:rsidP="00AE0B26">
            <w:pPr>
              <w:jc w:val="center"/>
            </w:pPr>
          </w:p>
          <w:p w14:paraId="474C4DD7" w14:textId="77777777" w:rsidR="0041418C" w:rsidRPr="009D3ADB" w:rsidRDefault="0041418C" w:rsidP="00AE0B26">
            <w:pPr>
              <w:jc w:val="center"/>
            </w:pPr>
            <w:r w:rsidRPr="009D3ADB">
              <w:t>Monday</w:t>
            </w:r>
          </w:p>
          <w:p w14:paraId="5552F9D3" w14:textId="448DAFC0" w:rsidR="0041418C" w:rsidRPr="009D3ADB" w:rsidRDefault="00DE5C76" w:rsidP="00AE0B26">
            <w:pPr>
              <w:jc w:val="center"/>
            </w:pPr>
            <w:r w:rsidRPr="009D3ADB">
              <w:t>12</w:t>
            </w:r>
            <w:r w:rsidR="0041418C" w:rsidRPr="009D3ADB">
              <w:t xml:space="preserve"> Feb</w:t>
            </w:r>
          </w:p>
          <w:p w14:paraId="6B46E52C" w14:textId="1D3F1D25" w:rsidR="0041418C" w:rsidRPr="009D3ADB" w:rsidRDefault="0041418C" w:rsidP="00AE0B26">
            <w:pPr>
              <w:jc w:val="center"/>
            </w:pPr>
            <w:r w:rsidRPr="009D3ADB">
              <w:t>202</w:t>
            </w:r>
            <w:r w:rsidR="00DE5C76" w:rsidRPr="009D3ADB">
              <w:t>4</w:t>
            </w:r>
          </w:p>
        </w:tc>
        <w:tc>
          <w:tcPr>
            <w:tcW w:w="1285" w:type="dxa"/>
            <w:tcBorders>
              <w:top w:val="single" w:sz="6" w:space="0" w:color="auto"/>
              <w:left w:val="single" w:sz="6" w:space="0" w:color="auto"/>
              <w:bottom w:val="single" w:sz="6" w:space="0" w:color="auto"/>
              <w:right w:val="single" w:sz="6" w:space="0" w:color="auto"/>
            </w:tcBorders>
          </w:tcPr>
          <w:p w14:paraId="19D2BACE" w14:textId="77777777" w:rsidR="0041418C" w:rsidRPr="009D3ADB" w:rsidRDefault="0041418C" w:rsidP="00AE0B26">
            <w:pPr>
              <w:jc w:val="center"/>
            </w:pPr>
          </w:p>
          <w:p w14:paraId="44552104" w14:textId="77777777" w:rsidR="0041418C" w:rsidRPr="009D3ADB" w:rsidRDefault="0041418C" w:rsidP="00AE0B26">
            <w:pPr>
              <w:jc w:val="center"/>
            </w:pPr>
            <w:r w:rsidRPr="009D3ADB">
              <w:t>Friday</w:t>
            </w:r>
          </w:p>
          <w:p w14:paraId="10E0686E" w14:textId="2A3D5D24" w:rsidR="0041418C" w:rsidRPr="009D3ADB" w:rsidRDefault="00DE5C76" w:rsidP="00AE0B26">
            <w:pPr>
              <w:jc w:val="center"/>
            </w:pPr>
            <w:r w:rsidRPr="009D3ADB">
              <w:t>16</w:t>
            </w:r>
            <w:r w:rsidR="0041418C" w:rsidRPr="009D3ADB">
              <w:t xml:space="preserve"> Feb</w:t>
            </w:r>
          </w:p>
          <w:p w14:paraId="0C12EC80" w14:textId="5B81EB6F" w:rsidR="0041418C" w:rsidRPr="009D3ADB" w:rsidRDefault="0041418C" w:rsidP="00AE0B26">
            <w:pPr>
              <w:jc w:val="center"/>
            </w:pPr>
            <w:r w:rsidRPr="009D3ADB">
              <w:t>202</w:t>
            </w:r>
            <w:r w:rsidR="00DE5C76" w:rsidRPr="009D3ADB">
              <w:t>4</w:t>
            </w:r>
          </w:p>
        </w:tc>
        <w:tc>
          <w:tcPr>
            <w:tcW w:w="1575" w:type="dxa"/>
            <w:tcBorders>
              <w:top w:val="single" w:sz="6" w:space="0" w:color="auto"/>
              <w:left w:val="single" w:sz="6" w:space="0" w:color="auto"/>
              <w:bottom w:val="single" w:sz="6" w:space="0" w:color="auto"/>
              <w:right w:val="single" w:sz="6" w:space="0" w:color="auto"/>
            </w:tcBorders>
          </w:tcPr>
          <w:p w14:paraId="4D07A83E" w14:textId="77777777" w:rsidR="0041418C" w:rsidRPr="009D3ADB" w:rsidRDefault="0041418C" w:rsidP="00AE0B26">
            <w:pPr>
              <w:jc w:val="center"/>
            </w:pPr>
          </w:p>
          <w:p w14:paraId="39CE1FC6" w14:textId="77777777" w:rsidR="0041418C" w:rsidRPr="009D3ADB" w:rsidRDefault="0041418C" w:rsidP="00AE0B26">
            <w:pPr>
              <w:jc w:val="center"/>
            </w:pPr>
            <w:r w:rsidRPr="009D3ADB">
              <w:t>Friday</w:t>
            </w:r>
          </w:p>
          <w:p w14:paraId="33A5D32F" w14:textId="3E7F2B1A" w:rsidR="0041418C" w:rsidRPr="009D3ADB" w:rsidRDefault="00DE5C76" w:rsidP="00AE0B26">
            <w:pPr>
              <w:jc w:val="center"/>
            </w:pPr>
            <w:r w:rsidRPr="009D3ADB">
              <w:t>22</w:t>
            </w:r>
            <w:r w:rsidR="0041418C" w:rsidRPr="009D3ADB">
              <w:t xml:space="preserve"> Mar</w:t>
            </w:r>
          </w:p>
          <w:p w14:paraId="7BA38D42" w14:textId="6F2D1ADB" w:rsidR="0041418C" w:rsidRPr="009D3ADB" w:rsidRDefault="0041418C" w:rsidP="00AE0B26">
            <w:pPr>
              <w:jc w:val="center"/>
            </w:pPr>
            <w:r w:rsidRPr="009D3ADB">
              <w:t>202</w:t>
            </w:r>
            <w:r w:rsidR="00DE5C76" w:rsidRPr="009D3ADB">
              <w:t>4</w:t>
            </w:r>
          </w:p>
        </w:tc>
        <w:tc>
          <w:tcPr>
            <w:tcW w:w="1818" w:type="dxa"/>
            <w:tcBorders>
              <w:top w:val="single" w:sz="6" w:space="0" w:color="auto"/>
              <w:left w:val="single" w:sz="6" w:space="0" w:color="auto"/>
              <w:bottom w:val="single" w:sz="6" w:space="0" w:color="auto"/>
              <w:right w:val="single" w:sz="6" w:space="0" w:color="auto"/>
            </w:tcBorders>
          </w:tcPr>
          <w:p w14:paraId="4C6F1F5A" w14:textId="77777777" w:rsidR="0041418C" w:rsidRPr="009D3ADB" w:rsidRDefault="0041418C" w:rsidP="00AE0B26">
            <w:pPr>
              <w:jc w:val="center"/>
            </w:pPr>
          </w:p>
          <w:p w14:paraId="5E129BA1" w14:textId="77777777" w:rsidR="0041418C" w:rsidRPr="009D3ADB" w:rsidRDefault="0041418C" w:rsidP="00AE0B26">
            <w:pPr>
              <w:jc w:val="center"/>
            </w:pPr>
          </w:p>
          <w:p w14:paraId="0AE96AD3" w14:textId="772A0648" w:rsidR="0041418C" w:rsidRPr="009D3ADB" w:rsidRDefault="0041418C" w:rsidP="00AE0B26">
            <w:pPr>
              <w:jc w:val="center"/>
            </w:pPr>
            <w:r w:rsidRPr="009D3ADB">
              <w:t>5</w:t>
            </w:r>
            <w:r w:rsidR="009E6653">
              <w:t>0</w:t>
            </w:r>
          </w:p>
          <w:p w14:paraId="37B3D361" w14:textId="77777777" w:rsidR="0041418C" w:rsidRPr="009D3ADB" w:rsidRDefault="0041418C" w:rsidP="00AE0B26">
            <w:pPr>
              <w:jc w:val="center"/>
            </w:pPr>
          </w:p>
          <w:p w14:paraId="08C108F5" w14:textId="77777777" w:rsidR="0041418C" w:rsidRPr="009D3ADB" w:rsidRDefault="0041418C" w:rsidP="00AE0B26">
            <w:pPr>
              <w:jc w:val="center"/>
            </w:pPr>
          </w:p>
          <w:p w14:paraId="708154E0" w14:textId="77777777" w:rsidR="0041418C" w:rsidRPr="009D3ADB" w:rsidRDefault="0041418C" w:rsidP="00AE0B26">
            <w:pPr>
              <w:jc w:val="center"/>
            </w:pPr>
          </w:p>
        </w:tc>
      </w:tr>
      <w:tr w:rsidR="0041418C" w:rsidRPr="009D3ADB" w14:paraId="1D49D86F" w14:textId="77777777" w:rsidTr="00AE0B26">
        <w:tc>
          <w:tcPr>
            <w:tcW w:w="1420" w:type="dxa"/>
            <w:tcBorders>
              <w:top w:val="single" w:sz="6" w:space="0" w:color="auto"/>
              <w:left w:val="single" w:sz="6" w:space="0" w:color="auto"/>
              <w:right w:val="single" w:sz="6" w:space="0" w:color="auto"/>
            </w:tcBorders>
          </w:tcPr>
          <w:p w14:paraId="5ED55B19" w14:textId="77777777" w:rsidR="0041418C" w:rsidRPr="009D3ADB" w:rsidRDefault="0041418C" w:rsidP="00AE0B26">
            <w:pPr>
              <w:jc w:val="center"/>
            </w:pPr>
          </w:p>
          <w:p w14:paraId="3A14B63C" w14:textId="77777777" w:rsidR="0041418C" w:rsidRPr="009D3ADB" w:rsidRDefault="0041418C" w:rsidP="00AE0B26">
            <w:pPr>
              <w:jc w:val="center"/>
            </w:pPr>
            <w:r w:rsidRPr="009D3ADB">
              <w:t>Summer</w:t>
            </w:r>
          </w:p>
          <w:p w14:paraId="479FE1B4" w14:textId="06DC3894" w:rsidR="0041418C" w:rsidRPr="009D3ADB" w:rsidRDefault="0041418C" w:rsidP="00AE0B26">
            <w:pPr>
              <w:jc w:val="center"/>
            </w:pPr>
            <w:r w:rsidRPr="009D3ADB">
              <w:t>202</w:t>
            </w:r>
            <w:r w:rsidR="00DE5C76" w:rsidRPr="009D3ADB">
              <w:t>4</w:t>
            </w:r>
          </w:p>
          <w:p w14:paraId="5BA2A249" w14:textId="77777777" w:rsidR="0041418C" w:rsidRPr="009D3ADB" w:rsidRDefault="0041418C" w:rsidP="00AE0B26">
            <w:pPr>
              <w:jc w:val="center"/>
            </w:pPr>
          </w:p>
        </w:tc>
        <w:tc>
          <w:tcPr>
            <w:tcW w:w="1382" w:type="dxa"/>
            <w:tcBorders>
              <w:top w:val="single" w:sz="6" w:space="0" w:color="auto"/>
              <w:left w:val="single" w:sz="6" w:space="0" w:color="auto"/>
              <w:right w:val="single" w:sz="6" w:space="0" w:color="auto"/>
            </w:tcBorders>
          </w:tcPr>
          <w:p w14:paraId="0938B9F1" w14:textId="77777777" w:rsidR="0041418C" w:rsidRPr="009D3ADB" w:rsidRDefault="0041418C" w:rsidP="00AE0B26">
            <w:pPr>
              <w:jc w:val="center"/>
            </w:pPr>
          </w:p>
          <w:p w14:paraId="604209D9" w14:textId="77777777" w:rsidR="0041418C" w:rsidRPr="009D3ADB" w:rsidRDefault="0041418C" w:rsidP="00AE0B26">
            <w:pPr>
              <w:jc w:val="center"/>
            </w:pPr>
            <w:r w:rsidRPr="009D3ADB">
              <w:t>Monday</w:t>
            </w:r>
          </w:p>
          <w:p w14:paraId="6080A59E" w14:textId="1342060B" w:rsidR="0041418C" w:rsidRPr="009D3ADB" w:rsidRDefault="00DE5C76" w:rsidP="00AE0B26">
            <w:pPr>
              <w:jc w:val="center"/>
            </w:pPr>
            <w:r w:rsidRPr="009D3ADB">
              <w:t>8</w:t>
            </w:r>
            <w:r w:rsidR="0041418C" w:rsidRPr="009D3ADB">
              <w:t xml:space="preserve"> April</w:t>
            </w:r>
          </w:p>
          <w:p w14:paraId="425E8BCB" w14:textId="4356AE43" w:rsidR="0041418C" w:rsidRPr="009D3ADB" w:rsidRDefault="0041418C" w:rsidP="00AE0B26">
            <w:pPr>
              <w:jc w:val="center"/>
            </w:pPr>
            <w:r w:rsidRPr="009D3ADB">
              <w:t>202</w:t>
            </w:r>
            <w:r w:rsidR="00DE5C76" w:rsidRPr="009D3ADB">
              <w:t>4</w:t>
            </w:r>
          </w:p>
          <w:p w14:paraId="4025CC14" w14:textId="77777777" w:rsidR="0041418C" w:rsidRPr="009D3ADB" w:rsidRDefault="0041418C" w:rsidP="00AE0B26">
            <w:pPr>
              <w:jc w:val="center"/>
            </w:pPr>
          </w:p>
        </w:tc>
        <w:tc>
          <w:tcPr>
            <w:tcW w:w="1275" w:type="dxa"/>
            <w:tcBorders>
              <w:top w:val="single" w:sz="6" w:space="0" w:color="auto"/>
              <w:left w:val="single" w:sz="6" w:space="0" w:color="auto"/>
              <w:right w:val="single" w:sz="6" w:space="0" w:color="auto"/>
            </w:tcBorders>
          </w:tcPr>
          <w:p w14:paraId="0512F33C" w14:textId="77777777" w:rsidR="0041418C" w:rsidRPr="009D3ADB" w:rsidRDefault="0041418C" w:rsidP="00AE0B26">
            <w:pPr>
              <w:jc w:val="center"/>
            </w:pPr>
          </w:p>
          <w:p w14:paraId="430A01B7" w14:textId="77777777" w:rsidR="0041418C" w:rsidRPr="009D3ADB" w:rsidRDefault="0041418C" w:rsidP="00AE0B26">
            <w:pPr>
              <w:jc w:val="center"/>
            </w:pPr>
            <w:r w:rsidRPr="009D3ADB">
              <w:t>Monday</w:t>
            </w:r>
          </w:p>
          <w:p w14:paraId="71F096CE" w14:textId="5B90AD2B" w:rsidR="0041418C" w:rsidRPr="009D3ADB" w:rsidRDefault="0041418C" w:rsidP="00AE0B26">
            <w:pPr>
              <w:jc w:val="center"/>
            </w:pPr>
            <w:r w:rsidRPr="009D3ADB">
              <w:t>2</w:t>
            </w:r>
            <w:r w:rsidR="00DE5C76" w:rsidRPr="009D3ADB">
              <w:t>4</w:t>
            </w:r>
            <w:r w:rsidRPr="009D3ADB">
              <w:t xml:space="preserve"> May</w:t>
            </w:r>
          </w:p>
          <w:p w14:paraId="35D6480F" w14:textId="06039C6F" w:rsidR="0041418C" w:rsidRPr="009D3ADB" w:rsidRDefault="0041418C" w:rsidP="00AE0B26">
            <w:pPr>
              <w:jc w:val="center"/>
            </w:pPr>
            <w:r w:rsidRPr="009D3ADB">
              <w:t>202</w:t>
            </w:r>
            <w:r w:rsidR="00DE5C76" w:rsidRPr="009D3ADB">
              <w:t>4</w:t>
            </w:r>
          </w:p>
        </w:tc>
        <w:tc>
          <w:tcPr>
            <w:tcW w:w="1285" w:type="dxa"/>
            <w:tcBorders>
              <w:top w:val="single" w:sz="6" w:space="0" w:color="auto"/>
              <w:left w:val="single" w:sz="6" w:space="0" w:color="auto"/>
              <w:right w:val="single" w:sz="6" w:space="0" w:color="auto"/>
            </w:tcBorders>
          </w:tcPr>
          <w:p w14:paraId="78973E96" w14:textId="77777777" w:rsidR="0041418C" w:rsidRPr="009D3ADB" w:rsidRDefault="0041418C" w:rsidP="00AE0B26">
            <w:pPr>
              <w:jc w:val="center"/>
            </w:pPr>
          </w:p>
          <w:p w14:paraId="5D490A35" w14:textId="77777777" w:rsidR="0041418C" w:rsidRPr="009D3ADB" w:rsidRDefault="0041418C" w:rsidP="00AE0B26">
            <w:pPr>
              <w:jc w:val="center"/>
            </w:pPr>
            <w:r w:rsidRPr="009D3ADB">
              <w:t>Friday</w:t>
            </w:r>
          </w:p>
          <w:p w14:paraId="56198E0F" w14:textId="4A9558F9" w:rsidR="0041418C" w:rsidRPr="009D3ADB" w:rsidRDefault="00DE5C76" w:rsidP="00AE0B26">
            <w:pPr>
              <w:jc w:val="center"/>
            </w:pPr>
            <w:r w:rsidRPr="009D3ADB">
              <w:t>3</w:t>
            </w:r>
            <w:r w:rsidR="00A20EBD" w:rsidRPr="009D3ADB">
              <w:t>1 May</w:t>
            </w:r>
          </w:p>
          <w:p w14:paraId="2D6BCA7D" w14:textId="1461FEF2" w:rsidR="0041418C" w:rsidRPr="009D3ADB" w:rsidRDefault="0041418C" w:rsidP="00AE0B26">
            <w:pPr>
              <w:jc w:val="center"/>
            </w:pPr>
            <w:r w:rsidRPr="009D3ADB">
              <w:t>202</w:t>
            </w:r>
            <w:r w:rsidR="00DE5C76" w:rsidRPr="009D3ADB">
              <w:t>4</w:t>
            </w:r>
          </w:p>
        </w:tc>
        <w:tc>
          <w:tcPr>
            <w:tcW w:w="1575" w:type="dxa"/>
            <w:tcBorders>
              <w:top w:val="single" w:sz="6" w:space="0" w:color="auto"/>
              <w:left w:val="single" w:sz="6" w:space="0" w:color="auto"/>
              <w:bottom w:val="single" w:sz="6" w:space="0" w:color="auto"/>
              <w:right w:val="single" w:sz="6" w:space="0" w:color="auto"/>
            </w:tcBorders>
          </w:tcPr>
          <w:p w14:paraId="1B43EC9D" w14:textId="77777777" w:rsidR="0041418C" w:rsidRPr="009D3ADB" w:rsidRDefault="0041418C" w:rsidP="00AE0B26">
            <w:pPr>
              <w:jc w:val="center"/>
            </w:pPr>
          </w:p>
          <w:p w14:paraId="17D8F64A" w14:textId="77777777" w:rsidR="0041418C" w:rsidRPr="009D3ADB" w:rsidRDefault="0041418C" w:rsidP="00AE0B26">
            <w:pPr>
              <w:jc w:val="center"/>
            </w:pPr>
            <w:r w:rsidRPr="009D3ADB">
              <w:t xml:space="preserve">Monday </w:t>
            </w:r>
          </w:p>
          <w:p w14:paraId="796D31A5" w14:textId="134FBF12" w:rsidR="0041418C" w:rsidRPr="009D3ADB" w:rsidRDefault="0041418C" w:rsidP="00AE0B26">
            <w:pPr>
              <w:jc w:val="center"/>
            </w:pPr>
            <w:r w:rsidRPr="009D3ADB">
              <w:t>2</w:t>
            </w:r>
            <w:r w:rsidR="00DE5C76" w:rsidRPr="009D3ADB">
              <w:t>2</w:t>
            </w:r>
            <w:r w:rsidRPr="009D3ADB">
              <w:t xml:space="preserve"> July </w:t>
            </w:r>
          </w:p>
          <w:p w14:paraId="6D16930E" w14:textId="1A9BC74C" w:rsidR="0041418C" w:rsidRPr="009D3ADB" w:rsidRDefault="0041418C" w:rsidP="00AE0B26">
            <w:pPr>
              <w:jc w:val="center"/>
            </w:pPr>
            <w:r w:rsidRPr="009D3ADB">
              <w:t>202</w:t>
            </w:r>
            <w:r w:rsidR="00DE5C76" w:rsidRPr="009D3ADB">
              <w:t>4</w:t>
            </w:r>
          </w:p>
        </w:tc>
        <w:tc>
          <w:tcPr>
            <w:tcW w:w="1818" w:type="dxa"/>
            <w:tcBorders>
              <w:top w:val="single" w:sz="6" w:space="0" w:color="auto"/>
              <w:left w:val="single" w:sz="6" w:space="0" w:color="auto"/>
              <w:bottom w:val="single" w:sz="6" w:space="0" w:color="auto"/>
              <w:right w:val="single" w:sz="6" w:space="0" w:color="auto"/>
            </w:tcBorders>
          </w:tcPr>
          <w:p w14:paraId="161473B4" w14:textId="77777777" w:rsidR="0041418C" w:rsidRPr="009D3ADB" w:rsidRDefault="0041418C" w:rsidP="00AE0B26">
            <w:pPr>
              <w:jc w:val="center"/>
            </w:pPr>
          </w:p>
          <w:p w14:paraId="29A77E5C" w14:textId="77777777" w:rsidR="0041418C" w:rsidRPr="009D3ADB" w:rsidRDefault="0041418C" w:rsidP="00AE0B26">
            <w:pPr>
              <w:jc w:val="center"/>
            </w:pPr>
          </w:p>
          <w:p w14:paraId="19A74B38" w14:textId="7AD39438" w:rsidR="0041418C" w:rsidRPr="009D3ADB" w:rsidRDefault="009A23E2" w:rsidP="00AE0B26">
            <w:pPr>
              <w:jc w:val="center"/>
            </w:pPr>
            <w:r>
              <w:rPr>
                <w:bCs/>
              </w:rPr>
              <w:t>70</w:t>
            </w:r>
          </w:p>
          <w:p w14:paraId="41FD54DF" w14:textId="77777777" w:rsidR="0041418C" w:rsidRPr="009D3ADB" w:rsidRDefault="0041418C" w:rsidP="00AE0B26">
            <w:pPr>
              <w:jc w:val="center"/>
            </w:pPr>
          </w:p>
          <w:p w14:paraId="2EADCB53" w14:textId="77777777" w:rsidR="0041418C" w:rsidRPr="009D3ADB" w:rsidRDefault="0041418C" w:rsidP="00AE0B26">
            <w:pPr>
              <w:jc w:val="center"/>
            </w:pPr>
          </w:p>
          <w:p w14:paraId="5C5E0099" w14:textId="77777777" w:rsidR="0041418C" w:rsidRPr="009D3ADB" w:rsidRDefault="0041418C" w:rsidP="00AE0B26">
            <w:pPr>
              <w:jc w:val="center"/>
            </w:pPr>
          </w:p>
        </w:tc>
      </w:tr>
      <w:tr w:rsidR="0041418C" w:rsidRPr="009D3ADB" w14:paraId="19BA8304" w14:textId="77777777" w:rsidTr="00AE0B26">
        <w:tc>
          <w:tcPr>
            <w:tcW w:w="1420" w:type="dxa"/>
            <w:tcBorders>
              <w:top w:val="single" w:sz="6" w:space="0" w:color="auto"/>
            </w:tcBorders>
          </w:tcPr>
          <w:p w14:paraId="3500CE8D" w14:textId="77777777" w:rsidR="0041418C" w:rsidRPr="009D3ADB" w:rsidRDefault="0041418C" w:rsidP="00AE0B26">
            <w:pPr>
              <w:jc w:val="center"/>
            </w:pPr>
          </w:p>
        </w:tc>
        <w:tc>
          <w:tcPr>
            <w:tcW w:w="1382" w:type="dxa"/>
            <w:tcBorders>
              <w:top w:val="single" w:sz="6" w:space="0" w:color="auto"/>
            </w:tcBorders>
          </w:tcPr>
          <w:p w14:paraId="7B00C1D9" w14:textId="77777777" w:rsidR="0041418C" w:rsidRPr="009D3ADB" w:rsidRDefault="0041418C" w:rsidP="00AE0B26">
            <w:pPr>
              <w:jc w:val="center"/>
            </w:pPr>
          </w:p>
        </w:tc>
        <w:tc>
          <w:tcPr>
            <w:tcW w:w="1275" w:type="dxa"/>
            <w:tcBorders>
              <w:top w:val="single" w:sz="6" w:space="0" w:color="auto"/>
            </w:tcBorders>
          </w:tcPr>
          <w:p w14:paraId="67199EBC" w14:textId="77777777" w:rsidR="0041418C" w:rsidRPr="009D3ADB" w:rsidRDefault="0041418C" w:rsidP="00AE0B26">
            <w:pPr>
              <w:jc w:val="center"/>
            </w:pPr>
          </w:p>
        </w:tc>
        <w:tc>
          <w:tcPr>
            <w:tcW w:w="1285" w:type="dxa"/>
            <w:tcBorders>
              <w:top w:val="single" w:sz="6" w:space="0" w:color="auto"/>
              <w:right w:val="single" w:sz="6" w:space="0" w:color="auto"/>
            </w:tcBorders>
          </w:tcPr>
          <w:p w14:paraId="5CEB8AB5" w14:textId="77777777" w:rsidR="0041418C" w:rsidRPr="009D3ADB" w:rsidRDefault="0041418C" w:rsidP="00AE0B26">
            <w:pPr>
              <w:jc w:val="center"/>
            </w:pPr>
          </w:p>
        </w:tc>
        <w:tc>
          <w:tcPr>
            <w:tcW w:w="1575" w:type="dxa"/>
            <w:tcBorders>
              <w:top w:val="single" w:sz="6" w:space="0" w:color="auto"/>
              <w:left w:val="single" w:sz="6" w:space="0" w:color="auto"/>
              <w:bottom w:val="single" w:sz="6" w:space="0" w:color="auto"/>
              <w:right w:val="single" w:sz="6" w:space="0" w:color="auto"/>
            </w:tcBorders>
          </w:tcPr>
          <w:p w14:paraId="5335179F" w14:textId="77777777" w:rsidR="0041418C" w:rsidRPr="009D3ADB" w:rsidRDefault="0041418C" w:rsidP="00AE0B26">
            <w:pPr>
              <w:jc w:val="center"/>
            </w:pPr>
            <w:r w:rsidRPr="009D3ADB">
              <w:t>TOTAL</w:t>
            </w:r>
          </w:p>
        </w:tc>
        <w:tc>
          <w:tcPr>
            <w:tcW w:w="1818" w:type="dxa"/>
            <w:tcBorders>
              <w:top w:val="single" w:sz="6" w:space="0" w:color="auto"/>
              <w:left w:val="single" w:sz="6" w:space="0" w:color="auto"/>
              <w:bottom w:val="single" w:sz="6" w:space="0" w:color="auto"/>
              <w:right w:val="single" w:sz="6" w:space="0" w:color="auto"/>
            </w:tcBorders>
          </w:tcPr>
          <w:p w14:paraId="36D80EBF" w14:textId="77777777" w:rsidR="0041418C" w:rsidRPr="009D3ADB" w:rsidRDefault="0041418C" w:rsidP="00AE0B26">
            <w:pPr>
              <w:jc w:val="center"/>
              <w:rPr>
                <w:b/>
              </w:rPr>
            </w:pPr>
            <w:r w:rsidRPr="009A23E2">
              <w:rPr>
                <w:b/>
              </w:rPr>
              <w:t>195</w:t>
            </w:r>
          </w:p>
        </w:tc>
      </w:tr>
    </w:tbl>
    <w:p w14:paraId="2340EAD3" w14:textId="77777777" w:rsidR="0041418C" w:rsidRPr="009D3ADB" w:rsidRDefault="0041418C" w:rsidP="0041418C"/>
    <w:p w14:paraId="0C7D673D" w14:textId="77777777" w:rsidR="0041418C" w:rsidRPr="009D3ADB" w:rsidRDefault="0041418C" w:rsidP="0041418C"/>
    <w:p w14:paraId="41EE46AF" w14:textId="1D5BA729" w:rsidR="0041418C" w:rsidRPr="009D3ADB" w:rsidRDefault="00E04D0F" w:rsidP="00E04D0F">
      <w:pPr>
        <w:ind w:left="283"/>
      </w:pPr>
      <w:r>
        <w:rPr>
          <w:bCs/>
        </w:rPr>
        <w:tab/>
      </w:r>
      <w:r w:rsidR="0041418C" w:rsidRPr="00E04D0F">
        <w:rPr>
          <w:bCs/>
        </w:rPr>
        <w:t xml:space="preserve">Mon </w:t>
      </w:r>
      <w:r w:rsidR="00197646" w:rsidRPr="00E04D0F">
        <w:rPr>
          <w:bCs/>
        </w:rPr>
        <w:t>4</w:t>
      </w:r>
      <w:r w:rsidR="0041418C" w:rsidRPr="00E04D0F">
        <w:rPr>
          <w:bCs/>
        </w:rPr>
        <w:t xml:space="preserve"> Sept 202</w:t>
      </w:r>
      <w:r w:rsidR="00197646" w:rsidRPr="00E04D0F">
        <w:rPr>
          <w:bCs/>
        </w:rPr>
        <w:t>3</w:t>
      </w:r>
      <w:r w:rsidR="0041418C" w:rsidRPr="00E04D0F">
        <w:rPr>
          <w:bCs/>
        </w:rPr>
        <w:t xml:space="preserve"> and Monday 2</w:t>
      </w:r>
      <w:r w:rsidR="00197646" w:rsidRPr="00E04D0F">
        <w:rPr>
          <w:bCs/>
        </w:rPr>
        <w:t>2</w:t>
      </w:r>
      <w:r w:rsidR="0041418C" w:rsidRPr="00E04D0F">
        <w:rPr>
          <w:bCs/>
        </w:rPr>
        <w:t xml:space="preserve"> July 202</w:t>
      </w:r>
      <w:r w:rsidR="00197646" w:rsidRPr="00E04D0F">
        <w:rPr>
          <w:bCs/>
        </w:rPr>
        <w:t>4</w:t>
      </w:r>
      <w:r w:rsidR="0041418C" w:rsidRPr="009D3ADB">
        <w:rPr>
          <w:b/>
          <w:u w:val="single"/>
        </w:rPr>
        <w:t xml:space="preserve"> </w:t>
      </w:r>
      <w:r w:rsidR="0041418C" w:rsidRPr="009D3ADB">
        <w:t xml:space="preserve">will be designated INSET </w:t>
      </w:r>
      <w:r>
        <w:tab/>
      </w:r>
      <w:r w:rsidR="0041418C" w:rsidRPr="009D3ADB">
        <w:t xml:space="preserve">days for </w:t>
      </w:r>
      <w:r w:rsidR="0041418C" w:rsidRPr="009D3ADB">
        <w:rPr>
          <w:b/>
          <w:u w:val="single"/>
        </w:rPr>
        <w:t>all</w:t>
      </w:r>
      <w:r w:rsidR="0041418C" w:rsidRPr="009D3ADB">
        <w:t xml:space="preserve"> LA Maintained Schools. The remaining three INSET days </w:t>
      </w:r>
      <w:r>
        <w:tab/>
      </w:r>
      <w:r w:rsidR="0041418C" w:rsidRPr="009D3ADB">
        <w:t xml:space="preserve">to be taken will be at the discretion of each individual school </w:t>
      </w:r>
      <w:r w:rsidR="0041418C" w:rsidRPr="009D3ADB">
        <w:rPr>
          <w:bCs/>
        </w:rPr>
        <w:t xml:space="preserve">following </w:t>
      </w:r>
      <w:r>
        <w:rPr>
          <w:bCs/>
        </w:rPr>
        <w:tab/>
      </w:r>
      <w:r w:rsidR="0041418C" w:rsidRPr="009D3ADB">
        <w:rPr>
          <w:bCs/>
        </w:rPr>
        <w:t>appropriate consultation with staff</w:t>
      </w:r>
      <w:r w:rsidR="0041418C" w:rsidRPr="009D3ADB">
        <w:rPr>
          <w:b/>
          <w:bCs/>
        </w:rPr>
        <w:t>.</w:t>
      </w:r>
    </w:p>
    <w:p w14:paraId="6D1A71E7" w14:textId="77777777" w:rsidR="0041418C" w:rsidRPr="009D3ADB" w:rsidRDefault="0041418C" w:rsidP="00E04D0F">
      <w:pPr>
        <w:ind w:left="283"/>
      </w:pPr>
    </w:p>
    <w:p w14:paraId="2A908BF4" w14:textId="011EBB61" w:rsidR="0041418C" w:rsidRPr="009D3ADB" w:rsidRDefault="00E04D0F" w:rsidP="0041418C">
      <w:r>
        <w:tab/>
      </w:r>
      <w:r w:rsidR="0041418C" w:rsidRPr="009D3ADB">
        <w:t xml:space="preserve">All schools will be closed on </w:t>
      </w:r>
      <w:r w:rsidR="0041418C" w:rsidRPr="009D3ADB">
        <w:rPr>
          <w:b/>
          <w:u w:val="single"/>
        </w:rPr>
        <w:t xml:space="preserve">Monday </w:t>
      </w:r>
      <w:r w:rsidR="00197646" w:rsidRPr="009D3ADB">
        <w:rPr>
          <w:b/>
          <w:u w:val="single"/>
        </w:rPr>
        <w:t>6</w:t>
      </w:r>
      <w:r w:rsidR="0041418C" w:rsidRPr="009D3ADB">
        <w:rPr>
          <w:b/>
          <w:u w:val="single"/>
        </w:rPr>
        <w:t xml:space="preserve"> May 202</w:t>
      </w:r>
      <w:r w:rsidR="00197646" w:rsidRPr="009D3ADB">
        <w:rPr>
          <w:b/>
          <w:u w:val="single"/>
        </w:rPr>
        <w:t>4</w:t>
      </w:r>
      <w:r w:rsidR="0041418C" w:rsidRPr="009D3ADB">
        <w:t xml:space="preserve"> for the May Day </w:t>
      </w:r>
      <w:r>
        <w:tab/>
      </w:r>
      <w:r w:rsidR="0041418C" w:rsidRPr="009D3ADB">
        <w:t>Bank Holiday.</w:t>
      </w:r>
    </w:p>
    <w:p w14:paraId="0655CBD0" w14:textId="77777777" w:rsidR="0041418C" w:rsidRPr="009D3ADB" w:rsidRDefault="0041418C" w:rsidP="0041418C"/>
    <w:p w14:paraId="24789892" w14:textId="13073AB4" w:rsidR="0041418C" w:rsidRPr="009D3ADB" w:rsidRDefault="00E04D0F" w:rsidP="0041418C">
      <w:r>
        <w:tab/>
      </w:r>
      <w:r w:rsidR="0041418C" w:rsidRPr="009D3ADB">
        <w:t>Significant dates:</w:t>
      </w:r>
      <w:r w:rsidR="0041418C" w:rsidRPr="009D3ADB">
        <w:tab/>
        <w:t>Christmas</w:t>
      </w:r>
      <w:r w:rsidR="0041418C" w:rsidRPr="009D3ADB">
        <w:tab/>
      </w:r>
      <w:r w:rsidR="0041418C" w:rsidRPr="009D3ADB">
        <w:tab/>
      </w:r>
      <w:r w:rsidR="00D93278" w:rsidRPr="009D3ADB">
        <w:t>Mon</w:t>
      </w:r>
      <w:r w:rsidR="0041418C" w:rsidRPr="009D3ADB">
        <w:t>day 25 December 202</w:t>
      </w:r>
      <w:r w:rsidR="00D93278" w:rsidRPr="009D3ADB">
        <w:t>3</w:t>
      </w:r>
    </w:p>
    <w:p w14:paraId="4181E0BF" w14:textId="77777777" w:rsidR="0041418C" w:rsidRPr="009D3ADB" w:rsidRDefault="0041418C" w:rsidP="0041418C">
      <w:r w:rsidRPr="009D3ADB">
        <w:tab/>
      </w:r>
    </w:p>
    <w:p w14:paraId="2E97D2B5" w14:textId="1763C34B" w:rsidR="0041418C" w:rsidRPr="009D3ADB" w:rsidRDefault="0041418C" w:rsidP="0041418C">
      <w:r w:rsidRPr="009D3ADB">
        <w:tab/>
      </w:r>
      <w:r w:rsidRPr="009D3ADB">
        <w:tab/>
      </w:r>
      <w:r w:rsidRPr="009D3ADB">
        <w:tab/>
      </w:r>
      <w:r w:rsidR="00E04D0F">
        <w:tab/>
      </w:r>
      <w:r w:rsidRPr="009D3ADB">
        <w:t>Easter</w:t>
      </w:r>
      <w:r w:rsidRPr="009D3ADB">
        <w:tab/>
      </w:r>
      <w:r w:rsidRPr="009D3ADB">
        <w:tab/>
      </w:r>
      <w:r w:rsidRPr="009D3ADB">
        <w:tab/>
        <w:t xml:space="preserve">Good Friday </w:t>
      </w:r>
      <w:r w:rsidR="00D93278" w:rsidRPr="009D3ADB">
        <w:t>29 March 2024</w:t>
      </w:r>
    </w:p>
    <w:p w14:paraId="117B42FF" w14:textId="6947C030" w:rsidR="0041418C" w:rsidRPr="009D3ADB" w:rsidRDefault="0041418C" w:rsidP="0041418C">
      <w:r w:rsidRPr="009D3ADB">
        <w:tab/>
      </w:r>
      <w:r w:rsidRPr="009D3ADB">
        <w:tab/>
      </w:r>
      <w:r w:rsidRPr="009D3ADB">
        <w:tab/>
      </w:r>
      <w:r w:rsidRPr="009D3ADB">
        <w:tab/>
      </w:r>
      <w:r w:rsidRPr="009D3ADB">
        <w:tab/>
      </w:r>
      <w:r w:rsidRPr="009D3ADB">
        <w:tab/>
      </w:r>
      <w:r w:rsidR="00E04D0F">
        <w:tab/>
      </w:r>
      <w:r w:rsidRPr="009D3ADB">
        <w:t>Easter Monday 1 April 202</w:t>
      </w:r>
      <w:r w:rsidR="00D93278" w:rsidRPr="009D3ADB">
        <w:t>4</w:t>
      </w:r>
    </w:p>
    <w:p w14:paraId="40C5F0ED" w14:textId="77777777" w:rsidR="0041418C" w:rsidRPr="009D3ADB" w:rsidRDefault="0041418C" w:rsidP="0041418C"/>
    <w:p w14:paraId="04B88819" w14:textId="00A4F2E1" w:rsidR="0041418C" w:rsidRPr="009D3ADB" w:rsidRDefault="0041418C" w:rsidP="0041418C">
      <w:r w:rsidRPr="009D3ADB">
        <w:tab/>
      </w:r>
      <w:r w:rsidRPr="009D3ADB">
        <w:tab/>
      </w:r>
      <w:r w:rsidRPr="009D3ADB">
        <w:tab/>
      </w:r>
      <w:r w:rsidR="00E04D0F">
        <w:tab/>
      </w:r>
      <w:r w:rsidRPr="009D3ADB">
        <w:t>May Bank Holidays</w:t>
      </w:r>
      <w:r w:rsidRPr="009D3ADB">
        <w:tab/>
        <w:t xml:space="preserve">Monday </w:t>
      </w:r>
      <w:r w:rsidR="00D93278" w:rsidRPr="009D3ADB">
        <w:t>6</w:t>
      </w:r>
      <w:r w:rsidRPr="009D3ADB">
        <w:t xml:space="preserve"> May 202</w:t>
      </w:r>
      <w:r w:rsidR="00D93278" w:rsidRPr="009D3ADB">
        <w:t>4</w:t>
      </w:r>
    </w:p>
    <w:p w14:paraId="3649CBF3" w14:textId="53066014" w:rsidR="0041418C" w:rsidRPr="009D3ADB" w:rsidRDefault="0041418C" w:rsidP="0041418C">
      <w:r w:rsidRPr="009D3ADB">
        <w:tab/>
      </w:r>
      <w:r w:rsidRPr="009D3ADB">
        <w:tab/>
      </w:r>
      <w:r w:rsidRPr="009D3ADB">
        <w:tab/>
      </w:r>
      <w:r w:rsidRPr="009D3ADB">
        <w:tab/>
      </w:r>
      <w:r w:rsidRPr="009D3ADB">
        <w:tab/>
      </w:r>
      <w:r w:rsidRPr="009D3ADB">
        <w:tab/>
      </w:r>
      <w:r w:rsidR="00E04D0F">
        <w:tab/>
      </w:r>
      <w:r w:rsidRPr="009D3ADB">
        <w:t>Monday 2</w:t>
      </w:r>
      <w:r w:rsidR="00D93278" w:rsidRPr="009D3ADB">
        <w:t>7</w:t>
      </w:r>
      <w:r w:rsidRPr="009D3ADB">
        <w:t xml:space="preserve"> May 202</w:t>
      </w:r>
      <w:r w:rsidR="00D93278" w:rsidRPr="009D3ADB">
        <w:t>4</w:t>
      </w:r>
    </w:p>
    <w:p w14:paraId="26B6BADA" w14:textId="1826174B" w:rsidR="00421F9C" w:rsidRPr="009D3ADB" w:rsidRDefault="00475A55" w:rsidP="007C1C71">
      <w:r w:rsidRPr="00475A55">
        <w:rPr>
          <w:b/>
        </w:rPr>
        <w:tab/>
      </w:r>
    </w:p>
    <w:p w14:paraId="4B2B11CA" w14:textId="14E33037" w:rsidR="00DB1580" w:rsidRPr="009D3ADB" w:rsidRDefault="00475A55" w:rsidP="007C1C71">
      <w:r>
        <w:tab/>
      </w:r>
      <w:r w:rsidR="007C1C71" w:rsidRPr="009D3ADB">
        <w:t xml:space="preserve">The Welsh Assembly Government may decide to allocate additional </w:t>
      </w:r>
      <w:r>
        <w:tab/>
      </w:r>
      <w:r w:rsidR="007C1C71" w:rsidRPr="009D3ADB">
        <w:t xml:space="preserve">INSET days, schools will be informed of these at the appropriate time. </w:t>
      </w:r>
    </w:p>
    <w:p w14:paraId="4E564EFE" w14:textId="77777777" w:rsidR="00DB1580" w:rsidRPr="009D3ADB" w:rsidRDefault="00DB1580" w:rsidP="00DB1580">
      <w:pPr>
        <w:rPr>
          <w:b/>
          <w:bCs/>
          <w:u w:val="single"/>
        </w:rPr>
      </w:pPr>
    </w:p>
    <w:p w14:paraId="60215398" w14:textId="366A97C3" w:rsidR="000A1F6D" w:rsidRDefault="00475A55" w:rsidP="007C1C71">
      <w:pPr>
        <w:jc w:val="both"/>
      </w:pPr>
      <w:r>
        <w:rPr>
          <w:bCs/>
        </w:rPr>
        <w:tab/>
      </w:r>
      <w:r w:rsidR="007C1C71" w:rsidRPr="009D3ADB">
        <w:rPr>
          <w:bCs/>
        </w:rPr>
        <w:t>T</w:t>
      </w:r>
      <w:r w:rsidR="000A1F6D" w:rsidRPr="009D3ADB">
        <w:t>he School day is</w:t>
      </w:r>
      <w:r w:rsidR="007C1C71" w:rsidRPr="009D3ADB">
        <w:t xml:space="preserve"> organised as follows;</w:t>
      </w:r>
    </w:p>
    <w:p w14:paraId="324CE058" w14:textId="77777777" w:rsidR="00AE0B26" w:rsidRPr="009D3ADB" w:rsidRDefault="00AE0B26" w:rsidP="007C1C71">
      <w:pPr>
        <w:jc w:val="both"/>
      </w:pPr>
    </w:p>
    <w:p w14:paraId="59EF8B22" w14:textId="3BB7F869" w:rsidR="00AE0B26" w:rsidRPr="00AE0B26" w:rsidRDefault="00AE0B26" w:rsidP="00AE0B26">
      <w:pPr>
        <w:ind w:left="720"/>
        <w:jc w:val="both"/>
      </w:pPr>
      <w:r w:rsidRPr="00AE0B26">
        <w:rPr>
          <w:b/>
          <w:bCs/>
        </w:rPr>
        <w:t>Morning</w:t>
      </w:r>
      <w:r>
        <w:t xml:space="preserve"> -</w:t>
      </w:r>
      <w:r w:rsidRPr="00AE0B26">
        <w:t xml:space="preserve"> 8.45a.m. to 12.00pm (</w:t>
      </w:r>
      <w:r w:rsidR="00BD5394">
        <w:t>N – Yr2</w:t>
      </w:r>
      <w:r w:rsidRPr="00AE0B26">
        <w:t>) /8.45a.m. - 12.10pm</w:t>
      </w:r>
      <w:r w:rsidR="00BD5394">
        <w:t xml:space="preserve"> (</w:t>
      </w:r>
      <w:proofErr w:type="spellStart"/>
      <w:r w:rsidR="00BD5394">
        <w:t>Yr</w:t>
      </w:r>
      <w:proofErr w:type="spellEnd"/>
      <w:r w:rsidR="00BD5394">
        <w:t xml:space="preserve"> 3-6)</w:t>
      </w:r>
      <w:r w:rsidRPr="00AE0B26">
        <w:t xml:space="preserve"> </w:t>
      </w:r>
    </w:p>
    <w:p w14:paraId="55B9808D" w14:textId="3D909B18" w:rsidR="00AE0B26" w:rsidRPr="00AE0B26" w:rsidRDefault="00AE0B26" w:rsidP="00AE0B26">
      <w:pPr>
        <w:ind w:left="720"/>
        <w:jc w:val="both"/>
      </w:pPr>
      <w:r w:rsidRPr="00AE0B26">
        <w:rPr>
          <w:b/>
        </w:rPr>
        <w:t>Lunch break</w:t>
      </w:r>
      <w:r w:rsidRPr="00AE0B26">
        <w:t xml:space="preserve"> -12.00pm to 1.00pm (</w:t>
      </w:r>
      <w:r w:rsidR="00BD5394">
        <w:t>N-Yr2</w:t>
      </w:r>
      <w:proofErr w:type="gramStart"/>
      <w:r w:rsidRPr="00AE0B26">
        <w:t>)  12</w:t>
      </w:r>
      <w:proofErr w:type="gramEnd"/>
      <w:r w:rsidRPr="00AE0B26">
        <w:t>.10pm – 1.00pm (</w:t>
      </w:r>
      <w:r w:rsidR="00BD5394">
        <w:t>Yr3-6)</w:t>
      </w:r>
    </w:p>
    <w:p w14:paraId="48857BF6" w14:textId="77777777" w:rsidR="00AE0B26" w:rsidRPr="00AE0B26" w:rsidRDefault="00AE0B26" w:rsidP="00AE0B26">
      <w:pPr>
        <w:ind w:left="720"/>
        <w:jc w:val="both"/>
      </w:pPr>
      <w:r w:rsidRPr="00AE0B26">
        <w:rPr>
          <w:b/>
          <w:bCs/>
        </w:rPr>
        <w:t>Afternoon</w:t>
      </w:r>
      <w:r w:rsidRPr="00AE0B26">
        <w:t xml:space="preserve"> -       </w:t>
      </w:r>
      <w:r w:rsidRPr="00AE0B26">
        <w:fldChar w:fldCharType="begin"/>
      </w:r>
      <w:r w:rsidRPr="00AE0B26">
        <w:instrText xml:space="preserve">  </w:instrText>
      </w:r>
      <w:r w:rsidRPr="00AE0B26">
        <w:fldChar w:fldCharType="end"/>
      </w:r>
      <w:r w:rsidRPr="00AE0B26">
        <w:t xml:space="preserve"> 1.00p.m. to 3.00pm</w:t>
      </w:r>
    </w:p>
    <w:p w14:paraId="7990C894" w14:textId="32F38604" w:rsidR="000A1F6D" w:rsidRPr="009D3ADB" w:rsidRDefault="000A1F6D" w:rsidP="000A1F6D">
      <w:pPr>
        <w:ind w:left="720"/>
        <w:jc w:val="both"/>
      </w:pPr>
    </w:p>
    <w:p w14:paraId="01C2ED30" w14:textId="75CD2C9F" w:rsidR="000A1F6D" w:rsidRPr="009D3ADB" w:rsidRDefault="00475A55" w:rsidP="00AE0B26">
      <w:pPr>
        <w:jc w:val="both"/>
        <w:rPr>
          <w:color w:val="FF0000"/>
        </w:rPr>
      </w:pPr>
      <w:r>
        <w:rPr>
          <w:b/>
          <w:bCs/>
        </w:rPr>
        <w:tab/>
      </w:r>
      <w:r w:rsidR="000A1F6D" w:rsidRPr="009D3ADB">
        <w:rPr>
          <w:color w:val="FF0000"/>
        </w:rPr>
        <w:t xml:space="preserve"> </w:t>
      </w:r>
    </w:p>
    <w:p w14:paraId="2E11F96B" w14:textId="2EB80BE8" w:rsidR="00876114" w:rsidRDefault="00876114" w:rsidP="000A1F6D">
      <w:pPr>
        <w:ind w:left="1440"/>
        <w:jc w:val="both"/>
      </w:pPr>
    </w:p>
    <w:p w14:paraId="65AD9C12" w14:textId="504941BE" w:rsidR="00AE0B26" w:rsidRDefault="00AE0B26" w:rsidP="000A1F6D">
      <w:pPr>
        <w:ind w:left="1440"/>
        <w:jc w:val="both"/>
      </w:pPr>
    </w:p>
    <w:p w14:paraId="256C02BF" w14:textId="3BB2225E" w:rsidR="00AE0B26" w:rsidRDefault="00AE0B26" w:rsidP="000A1F6D">
      <w:pPr>
        <w:ind w:left="1440"/>
        <w:jc w:val="both"/>
      </w:pPr>
    </w:p>
    <w:p w14:paraId="3BDD46D7" w14:textId="77777777" w:rsidR="00AE0B26" w:rsidRPr="009D3ADB" w:rsidRDefault="00AE0B26" w:rsidP="000A1F6D">
      <w:pPr>
        <w:ind w:left="1440"/>
        <w:jc w:val="both"/>
      </w:pPr>
    </w:p>
    <w:p w14:paraId="029A5372" w14:textId="6A4364E8" w:rsidR="000A1F6D" w:rsidRPr="009D3ADB" w:rsidRDefault="00DE13A7" w:rsidP="000A1F6D">
      <w:pPr>
        <w:jc w:val="both"/>
        <w:rPr>
          <w:b/>
          <w:bCs/>
        </w:rPr>
      </w:pPr>
      <w:r w:rsidRPr="009D3ADB">
        <w:rPr>
          <w:b/>
          <w:bCs/>
        </w:rPr>
        <w:t>1</w:t>
      </w:r>
      <w:r w:rsidR="00475A55">
        <w:rPr>
          <w:b/>
          <w:bCs/>
        </w:rPr>
        <w:t>4</w:t>
      </w:r>
      <w:r w:rsidR="000A1F6D" w:rsidRPr="009D3ADB">
        <w:rPr>
          <w:b/>
          <w:bCs/>
        </w:rPr>
        <w:t>.</w:t>
      </w:r>
      <w:r w:rsidR="000A1F6D" w:rsidRPr="009D3ADB">
        <w:rPr>
          <w:b/>
          <w:bCs/>
        </w:rPr>
        <w:tab/>
      </w:r>
      <w:r w:rsidR="000A1F6D" w:rsidRPr="009D3ADB">
        <w:rPr>
          <w:b/>
          <w:bCs/>
          <w:u w:val="single"/>
        </w:rPr>
        <w:t>Community Focused Schools</w:t>
      </w:r>
    </w:p>
    <w:p w14:paraId="757FF129" w14:textId="77777777" w:rsidR="000A1F6D" w:rsidRPr="009D3ADB" w:rsidRDefault="000A1F6D" w:rsidP="000A1F6D">
      <w:pPr>
        <w:jc w:val="both"/>
      </w:pPr>
    </w:p>
    <w:p w14:paraId="4853AD4E" w14:textId="431E4E69" w:rsidR="000A1F6D" w:rsidRPr="009D3ADB" w:rsidRDefault="000A1F6D" w:rsidP="000A1F6D">
      <w:pPr>
        <w:pStyle w:val="BodyTextIndent2"/>
        <w:ind w:firstLine="0"/>
      </w:pPr>
      <w:r w:rsidRPr="009D3ADB">
        <w:t>A community-focused school is one that</w:t>
      </w:r>
      <w:r w:rsidR="00EF6673">
        <w:t xml:space="preserve"> </w:t>
      </w:r>
      <w:r w:rsidRPr="009D3ADB">
        <w:t>provides a range of services and activities, often beyond the school day, to help meet the needs of its pupils, their families and the wider community.  Across Wales many schools already provide some community services including adult education, study support, ICT facilities and community sports programmes.</w:t>
      </w:r>
    </w:p>
    <w:p w14:paraId="4D2C5A09" w14:textId="77777777" w:rsidR="000A1F6D" w:rsidRPr="009D3ADB" w:rsidRDefault="000A1F6D" w:rsidP="000A1F6D">
      <w:pPr>
        <w:jc w:val="both"/>
      </w:pPr>
    </w:p>
    <w:p w14:paraId="757783F9" w14:textId="5AEC73B2" w:rsidR="00BD5394" w:rsidRDefault="000A1F6D" w:rsidP="00BD5394">
      <w:pPr>
        <w:pStyle w:val="BodyTextIndent2"/>
        <w:ind w:firstLine="0"/>
      </w:pPr>
      <w:r w:rsidRPr="009D3ADB">
        <w:t xml:space="preserve">The development of community-focused schools is not just a short-term project or initiative, but a real opportunity for schools and communities to work together in new ways for the future benefit of children, young people and adults. </w:t>
      </w:r>
      <w:r w:rsidR="00BD5394">
        <w:t xml:space="preserve"> </w:t>
      </w:r>
      <w:r w:rsidR="00BD5394" w:rsidRPr="00BD5394">
        <w:t xml:space="preserve">The </w:t>
      </w:r>
      <w:proofErr w:type="gramStart"/>
      <w:r w:rsidR="00BD5394" w:rsidRPr="00BD5394">
        <w:t>school’s</w:t>
      </w:r>
      <w:proofErr w:type="gramEnd"/>
      <w:r w:rsidR="00BD5394" w:rsidRPr="00BD5394">
        <w:t xml:space="preserve"> has further developed and strengthened </w:t>
      </w:r>
      <w:proofErr w:type="spellStart"/>
      <w:r w:rsidR="00BD5394" w:rsidRPr="00BD5394">
        <w:t>it’s</w:t>
      </w:r>
      <w:proofErr w:type="spellEnd"/>
      <w:r w:rsidR="00BD5394" w:rsidRPr="00BD5394">
        <w:t xml:space="preserve"> links</w:t>
      </w:r>
      <w:r w:rsidR="00BD5394">
        <w:t xml:space="preserve"> </w:t>
      </w:r>
      <w:r w:rsidR="00BD5394" w:rsidRPr="00BD5394">
        <w:t>with the Community in the following ways:</w:t>
      </w:r>
    </w:p>
    <w:p w14:paraId="3C1F6388" w14:textId="1B3A3984" w:rsidR="00BD5394" w:rsidRDefault="00BD5394" w:rsidP="00BD5394">
      <w:pPr>
        <w:pStyle w:val="BodyTextIndent2"/>
        <w:ind w:firstLine="0"/>
        <w:rPr>
          <w:color w:val="FF0000"/>
        </w:rPr>
      </w:pPr>
    </w:p>
    <w:p w14:paraId="35AF9874" w14:textId="3E156E16" w:rsidR="00EC32A7" w:rsidRPr="00F54C73" w:rsidRDefault="00EC32A7" w:rsidP="00BD5394">
      <w:pPr>
        <w:pStyle w:val="BodyTextIndent2"/>
        <w:ind w:firstLine="0"/>
      </w:pPr>
      <w:r w:rsidRPr="00F54C73">
        <w:t xml:space="preserve">The pupils from different classes have been on </w:t>
      </w:r>
      <w:r w:rsidR="007871D7">
        <w:t>visits</w:t>
      </w:r>
      <w:r w:rsidRPr="00F54C73">
        <w:t xml:space="preserve"> to places such as: St Fagan’s; Porthcawl; Castell </w:t>
      </w:r>
      <w:proofErr w:type="spellStart"/>
      <w:r w:rsidRPr="00F54C73">
        <w:t>Coch</w:t>
      </w:r>
      <w:proofErr w:type="spellEnd"/>
      <w:r w:rsidRPr="00F54C73">
        <w:t xml:space="preserve">; </w:t>
      </w:r>
      <w:proofErr w:type="spellStart"/>
      <w:r w:rsidRPr="00F54C73">
        <w:t>Techniquest</w:t>
      </w:r>
      <w:proofErr w:type="spellEnd"/>
      <w:r w:rsidR="00F54C73">
        <w:t>;</w:t>
      </w:r>
      <w:r w:rsidRPr="00F54C73">
        <w:t xml:space="preserve"> </w:t>
      </w:r>
      <w:r w:rsidR="00F54C73">
        <w:t xml:space="preserve">the local Food Bank; the Fire Station; </w:t>
      </w:r>
      <w:r w:rsidRPr="00F54C73">
        <w:t>a Year 6 residential in Mid Wales and a Year 5 residential in Cardiff Bay</w:t>
      </w:r>
    </w:p>
    <w:p w14:paraId="25621D36" w14:textId="77777777" w:rsidR="00EC32A7" w:rsidRDefault="00EC32A7" w:rsidP="00BD5394">
      <w:pPr>
        <w:pStyle w:val="BodyTextIndent2"/>
        <w:ind w:firstLine="0"/>
        <w:rPr>
          <w:color w:val="FF0000"/>
        </w:rPr>
      </w:pPr>
    </w:p>
    <w:p w14:paraId="28C3A0E3" w14:textId="64BFAAA6" w:rsidR="00EC32A7" w:rsidRDefault="00EC32A7" w:rsidP="00BD5394">
      <w:pPr>
        <w:pStyle w:val="BodyTextIndent2"/>
        <w:ind w:firstLine="0"/>
      </w:pPr>
      <w:r w:rsidRPr="007470E8">
        <w:t>The visitors to the school have included: Cardiff City coaches; Rhondda Rugby coaches; Missy Lender has been coaching the children to improve their basketball skills; Cricket Wales</w:t>
      </w:r>
      <w:r w:rsidR="00F54C73" w:rsidRPr="007470E8">
        <w:t>; external companies who provided workshops to enrich the children’s learning on topics including the Romans, Animals, Space and Ancient Egypt</w:t>
      </w:r>
      <w:r w:rsidRPr="007470E8">
        <w:t>.</w:t>
      </w:r>
      <w:r w:rsidR="00F54C73" w:rsidRPr="007470E8">
        <w:t xml:space="preserve">  </w:t>
      </w:r>
      <w:r w:rsidR="007470E8" w:rsidRPr="007470E8">
        <w:t>T</w:t>
      </w:r>
      <w:r w:rsidR="00F54C73" w:rsidRPr="007470E8">
        <w:t xml:space="preserve">he School Police Liaison Officer has spoken to classes throughout the school on topics including internet safety and bullying.  </w:t>
      </w:r>
      <w:r w:rsidR="007470E8" w:rsidRPr="007470E8">
        <w:t>We have also</w:t>
      </w:r>
      <w:r w:rsidRPr="007470E8">
        <w:t xml:space="preserve"> </w:t>
      </w:r>
      <w:r w:rsidR="007470E8" w:rsidRPr="007470E8">
        <w:t xml:space="preserve">had many visitors </w:t>
      </w:r>
      <w:r w:rsidR="007871D7">
        <w:t xml:space="preserve">who </w:t>
      </w:r>
      <w:r w:rsidR="007470E8" w:rsidRPr="007470E8">
        <w:t xml:space="preserve">have enhanced the children’s knowledge of the cultures of different countries around the World. </w:t>
      </w:r>
    </w:p>
    <w:p w14:paraId="54114202" w14:textId="351E2523" w:rsidR="003F2C14" w:rsidRDefault="003F2C14" w:rsidP="00BD5394">
      <w:pPr>
        <w:pStyle w:val="BodyTextIndent2"/>
        <w:ind w:firstLine="0"/>
      </w:pPr>
    </w:p>
    <w:p w14:paraId="60838475" w14:textId="198753ED" w:rsidR="003F2C14" w:rsidRPr="007470E8" w:rsidRDefault="003F2C14" w:rsidP="00BD5394">
      <w:pPr>
        <w:pStyle w:val="BodyTextIndent2"/>
        <w:ind w:firstLine="0"/>
      </w:pPr>
      <w:r w:rsidRPr="003F2C14">
        <w:t xml:space="preserve">The school provides pupils with extensive opportunities to perform and present to different audiences, including showcasing their creative skills. Our school choir performed with the </w:t>
      </w:r>
      <w:proofErr w:type="spellStart"/>
      <w:r w:rsidRPr="003F2C14">
        <w:t>Morlais</w:t>
      </w:r>
      <w:proofErr w:type="spellEnd"/>
      <w:r w:rsidRPr="003F2C14">
        <w:t xml:space="preserve"> Choir at St </w:t>
      </w:r>
      <w:proofErr w:type="spellStart"/>
      <w:r w:rsidRPr="003F2C14">
        <w:t>Dunstans</w:t>
      </w:r>
      <w:proofErr w:type="spellEnd"/>
      <w:r w:rsidRPr="003F2C14">
        <w:t xml:space="preserve"> for a Christmas concert and also sung at the Ferndale Christmas Parade.  </w:t>
      </w:r>
      <w:r>
        <w:t>Our</w:t>
      </w:r>
      <w:r w:rsidRPr="003F2C14">
        <w:t xml:space="preserve"> pupils </w:t>
      </w:r>
      <w:r>
        <w:t xml:space="preserve">also had </w:t>
      </w:r>
      <w:r w:rsidRPr="003F2C14">
        <w:t>the opportunity to compete in our school Eisteddfod</w:t>
      </w:r>
      <w:r>
        <w:t xml:space="preserve"> and then selected pupils represented our school in the regional </w:t>
      </w:r>
      <w:r w:rsidRPr="003F2C14">
        <w:t>Urdd Eisteddfod</w:t>
      </w:r>
      <w:r>
        <w:t xml:space="preserve"> finals</w:t>
      </w:r>
      <w:r w:rsidRPr="003F2C14">
        <w:t>.</w:t>
      </w:r>
    </w:p>
    <w:p w14:paraId="3CD4BEA4" w14:textId="77777777" w:rsidR="00EC32A7" w:rsidRDefault="00EC32A7" w:rsidP="00BD5394">
      <w:pPr>
        <w:pStyle w:val="BodyTextIndent2"/>
        <w:ind w:firstLine="0"/>
        <w:rPr>
          <w:color w:val="FF0000"/>
        </w:rPr>
      </w:pPr>
    </w:p>
    <w:p w14:paraId="19FC2F83" w14:textId="280284C3" w:rsidR="00EC32A7" w:rsidRDefault="007470E8" w:rsidP="00BD5394">
      <w:pPr>
        <w:pStyle w:val="BodyTextIndent2"/>
        <w:ind w:firstLine="0"/>
      </w:pPr>
      <w:r w:rsidRPr="007470E8">
        <w:t xml:space="preserve">The school is successful in supporting parents to ensure the best possible outcomes for their children.  We held an E-Safety workshop for parents to raise awareness of how they can support their children in keeping safe online.  Our School Police Liaison officer attended this to provide advice to parents.  We also held workshops to support parents of pupils who have additional learning needs and a workshop to support parents of pupils for whom English is an Additional Language.  Our after-school reading club for parents and their children </w:t>
      </w:r>
      <w:r w:rsidR="00367837">
        <w:t>was</w:t>
      </w:r>
      <w:r w:rsidRPr="007470E8">
        <w:t xml:space="preserve"> well attended.  We also </w:t>
      </w:r>
      <w:r w:rsidR="00367837">
        <w:t xml:space="preserve">held </w:t>
      </w:r>
      <w:r w:rsidRPr="007470E8">
        <w:t xml:space="preserve">a Well-Being club on a Tuesday where a group of parents undertake craft and cooking activities.  Our ‘Baby Bugs’ group for children of pre-school age continues to run successfully.  We held a meeting, ran a workshop and also link up sessions for the parents of the new starters in our Nursery class.  </w:t>
      </w:r>
      <w:r w:rsidR="00367837" w:rsidRPr="00367837">
        <w:t xml:space="preserve">We held craft workshops for parents before Christmas and this was very well attended.  </w:t>
      </w:r>
      <w:r w:rsidR="00367837">
        <w:t xml:space="preserve">We have </w:t>
      </w:r>
      <w:r w:rsidR="00367837" w:rsidRPr="00367837">
        <w:t xml:space="preserve">also </w:t>
      </w:r>
      <w:r w:rsidR="00367837">
        <w:t xml:space="preserve">run </w:t>
      </w:r>
      <w:r w:rsidR="00367837" w:rsidRPr="00367837">
        <w:t>yoga classes</w:t>
      </w:r>
      <w:r w:rsidR="00367837">
        <w:t xml:space="preserve">, </w:t>
      </w:r>
      <w:r w:rsidR="00367837" w:rsidRPr="00367837">
        <w:t xml:space="preserve">a </w:t>
      </w:r>
      <w:r w:rsidR="00367837" w:rsidRPr="00367837">
        <w:lastRenderedPageBreak/>
        <w:t>cooking club</w:t>
      </w:r>
      <w:r w:rsidR="00367837">
        <w:t xml:space="preserve"> and </w:t>
      </w:r>
      <w:proofErr w:type="spellStart"/>
      <w:r w:rsidR="00367837">
        <w:t>oraganised</w:t>
      </w:r>
      <w:proofErr w:type="spellEnd"/>
      <w:r w:rsidR="00367837" w:rsidRPr="00367837">
        <w:t xml:space="preserve"> a First Aid course for parents at the Arts Factory</w:t>
      </w:r>
      <w:r w:rsidR="00367837">
        <w:t xml:space="preserve">.  </w:t>
      </w:r>
      <w:r w:rsidRPr="007470E8">
        <w:t xml:space="preserve">The parents of our Year 6 pupils enjoyed a sponsored walk up </w:t>
      </w:r>
      <w:proofErr w:type="spellStart"/>
      <w:r w:rsidRPr="007470E8">
        <w:t>Llanwonno</w:t>
      </w:r>
      <w:proofErr w:type="spellEnd"/>
      <w:r w:rsidRPr="007470E8">
        <w:t xml:space="preserve"> on a Saturday in May as part of the pupils Skills Award where they walk 10.000 steps.  We also had a sponsored walk/run around the lake for each class and it was very pleasing to see a number of parents join their children for this.  We had a very good attendance of parents at our </w:t>
      </w:r>
      <w:r w:rsidR="00367837">
        <w:t>Christmas Concert</w:t>
      </w:r>
      <w:r w:rsidR="007871D7">
        <w:t>s</w:t>
      </w:r>
      <w:r w:rsidR="00367837">
        <w:t xml:space="preserve">, the </w:t>
      </w:r>
      <w:r w:rsidRPr="007470E8">
        <w:t xml:space="preserve">Easter Parade and a significant number of entries for the Darran Park Bake Off.  A number of classes shared their learning with parents in different ways.  The Squirrels Class performed a class assembly for parents linked to their termly inquiry, the Dragonflies Class presented the ‘Pride of Ferndale Awards’ which was attended not only by parents but also the Fire Service, </w:t>
      </w:r>
      <w:bookmarkStart w:id="0" w:name="_GoBack"/>
      <w:bookmarkEnd w:id="0"/>
      <w:r w:rsidRPr="007470E8">
        <w:t xml:space="preserve">the Police, the School Nurse, the Fern Partnership and some of our Governors.  The Butterflies class held a ‘Stay and Play’ workshop for the grandparents of the pupils.  The Parent-Teacher meetings were very well last year.  </w:t>
      </w:r>
    </w:p>
    <w:p w14:paraId="66D1589E" w14:textId="08419BB7" w:rsidR="007470E8" w:rsidRDefault="007470E8" w:rsidP="00BD5394">
      <w:pPr>
        <w:pStyle w:val="BodyTextIndent2"/>
        <w:ind w:firstLine="0"/>
      </w:pPr>
    </w:p>
    <w:p w14:paraId="2BC487F4" w14:textId="3EFA7454" w:rsidR="007470E8" w:rsidRDefault="007470E8" w:rsidP="007470E8">
      <w:pPr>
        <w:pStyle w:val="BodyTextIndent2"/>
      </w:pPr>
      <w:r>
        <w:t xml:space="preserve">         </w:t>
      </w:r>
      <w:r>
        <w:t>The school has worked well with a number of community partners to help further support the learning and well-being needs of our pupils.  These include:</w:t>
      </w:r>
    </w:p>
    <w:p w14:paraId="2DA054D0" w14:textId="77777777" w:rsidR="007470E8" w:rsidRDefault="007470E8" w:rsidP="007470E8">
      <w:pPr>
        <w:pStyle w:val="BodyTextIndent2"/>
      </w:pPr>
    </w:p>
    <w:p w14:paraId="7AE279BD" w14:textId="2AFC02A2" w:rsidR="007470E8" w:rsidRDefault="007470E8" w:rsidP="007470E8">
      <w:pPr>
        <w:pStyle w:val="BodyTextIndent2"/>
      </w:pPr>
      <w:r>
        <w:t xml:space="preserve">          </w:t>
      </w:r>
      <w:r>
        <w:t xml:space="preserve">Ferndale Guild: The ladies in this group ran cooking and craft sessions and took our pupils for a history walk around the local area </w:t>
      </w:r>
    </w:p>
    <w:p w14:paraId="5D65411E" w14:textId="77777777" w:rsidR="007470E8" w:rsidRDefault="007470E8" w:rsidP="007470E8">
      <w:pPr>
        <w:pStyle w:val="BodyTextIndent2"/>
      </w:pPr>
    </w:p>
    <w:p w14:paraId="108006AD" w14:textId="2FF14C7A" w:rsidR="007470E8" w:rsidRDefault="007470E8" w:rsidP="007470E8">
      <w:pPr>
        <w:pStyle w:val="BodyTextIndent2"/>
      </w:pPr>
      <w:r>
        <w:t xml:space="preserve">          </w:t>
      </w:r>
      <w:r>
        <w:t>Ferndale Court:  The residents have read with our pupils, ran craft sessions, put on an Easter Egg hunt and a Teddy Bear’s picnic and have also raised money the school.</w:t>
      </w:r>
    </w:p>
    <w:p w14:paraId="1A8CC81B" w14:textId="77777777" w:rsidR="007470E8" w:rsidRDefault="007470E8" w:rsidP="007470E8">
      <w:pPr>
        <w:pStyle w:val="BodyTextIndent2"/>
      </w:pPr>
    </w:p>
    <w:p w14:paraId="25E5828F" w14:textId="66EF5C0B" w:rsidR="007470E8" w:rsidRDefault="007470E8" w:rsidP="007470E8">
      <w:pPr>
        <w:pStyle w:val="BodyTextIndent2"/>
      </w:pPr>
      <w:r>
        <w:t xml:space="preserve">         </w:t>
      </w:r>
      <w:r>
        <w:t>Co-op – Our pupils decorated their shop windows and they have donated plants to the schools and food, which we distributed to parents.  The also donated £150 towards cookery workshops for parents</w:t>
      </w:r>
    </w:p>
    <w:p w14:paraId="70CE7E1D" w14:textId="77777777" w:rsidR="007470E8" w:rsidRDefault="007470E8" w:rsidP="007470E8">
      <w:pPr>
        <w:pStyle w:val="BodyTextIndent2"/>
      </w:pPr>
    </w:p>
    <w:p w14:paraId="3CC91A64" w14:textId="225119B9" w:rsidR="007470E8" w:rsidRDefault="007470E8" w:rsidP="007470E8">
      <w:pPr>
        <w:pStyle w:val="BodyTextIndent2"/>
      </w:pPr>
      <w:r>
        <w:t xml:space="preserve">         </w:t>
      </w:r>
      <w:r>
        <w:t xml:space="preserve">Spar (Blakemore Foundation) – They donated funds to the school which were used to purchase Easter Eggs for the pupils, hire soft play equipment for our Baby Bugs Group </w:t>
      </w:r>
      <w:proofErr w:type="gramStart"/>
      <w:r>
        <w:t>and  funding</w:t>
      </w:r>
      <w:proofErr w:type="gramEnd"/>
      <w:r>
        <w:t xml:space="preserve"> provided will also be used for a cookery workshop for parents.</w:t>
      </w:r>
    </w:p>
    <w:p w14:paraId="0A0651E9" w14:textId="77777777" w:rsidR="007470E8" w:rsidRDefault="007470E8" w:rsidP="007470E8">
      <w:pPr>
        <w:pStyle w:val="BodyTextIndent2"/>
      </w:pPr>
    </w:p>
    <w:p w14:paraId="2F811A7B" w14:textId="2B0F4D4B" w:rsidR="007470E8" w:rsidRDefault="007470E8" w:rsidP="007470E8">
      <w:pPr>
        <w:pStyle w:val="BodyTextIndent2"/>
      </w:pPr>
      <w:r>
        <w:t xml:space="preserve">         </w:t>
      </w:r>
      <w:r>
        <w:t>Mabon Trust – They donated money which will be used, along with other donations, to run cookery workshops for parents in the Autumn Term</w:t>
      </w:r>
    </w:p>
    <w:p w14:paraId="06E1BB6D" w14:textId="77777777" w:rsidR="007470E8" w:rsidRDefault="007470E8" w:rsidP="007470E8">
      <w:pPr>
        <w:pStyle w:val="BodyTextIndent2"/>
      </w:pPr>
    </w:p>
    <w:p w14:paraId="1CDFF6CD" w14:textId="1E850B18" w:rsidR="007470E8" w:rsidRDefault="007470E8" w:rsidP="007470E8">
      <w:pPr>
        <w:pStyle w:val="BodyTextIndent2"/>
      </w:pPr>
      <w:r>
        <w:t xml:space="preserve">          </w:t>
      </w:r>
      <w:r>
        <w:t>Keep Wales Tidy – They donated litter picking equipment to the school which we have used to clean up our local community</w:t>
      </w:r>
    </w:p>
    <w:p w14:paraId="570BE4C6" w14:textId="77777777" w:rsidR="007470E8" w:rsidRDefault="007470E8" w:rsidP="007470E8">
      <w:pPr>
        <w:pStyle w:val="BodyTextIndent2"/>
      </w:pPr>
    </w:p>
    <w:p w14:paraId="7E5452A6" w14:textId="77F984C0" w:rsidR="007470E8" w:rsidRDefault="007470E8" w:rsidP="007470E8">
      <w:pPr>
        <w:pStyle w:val="BodyTextIndent2"/>
      </w:pPr>
      <w:r>
        <w:t xml:space="preserve">         </w:t>
      </w:r>
      <w:r>
        <w:t>Llyn-y-Forwyn Welsh School – We asked them to join us on our litter picks of the local area.</w:t>
      </w:r>
    </w:p>
    <w:p w14:paraId="03F39887" w14:textId="77777777" w:rsidR="007470E8" w:rsidRDefault="007470E8" w:rsidP="007470E8">
      <w:pPr>
        <w:pStyle w:val="BodyTextIndent2"/>
      </w:pPr>
    </w:p>
    <w:p w14:paraId="332F2E03" w14:textId="382E7204" w:rsidR="007470E8" w:rsidRDefault="007470E8" w:rsidP="007470E8">
      <w:pPr>
        <w:pStyle w:val="BodyTextIndent2"/>
      </w:pPr>
      <w:r>
        <w:t xml:space="preserve">          </w:t>
      </w:r>
      <w:r>
        <w:t>Fern Partnership – Our pupils visited their outdoor classroom and planted potatoes and bulbs</w:t>
      </w:r>
    </w:p>
    <w:p w14:paraId="3405010F" w14:textId="77777777" w:rsidR="007470E8" w:rsidRDefault="007470E8" w:rsidP="007470E8">
      <w:pPr>
        <w:pStyle w:val="BodyTextIndent2"/>
      </w:pPr>
    </w:p>
    <w:p w14:paraId="3F06595E" w14:textId="4CA7CAAF" w:rsidR="007470E8" w:rsidRDefault="007470E8" w:rsidP="007470E8">
      <w:pPr>
        <w:pStyle w:val="BodyTextIndent2"/>
      </w:pPr>
      <w:r>
        <w:t xml:space="preserve">         </w:t>
      </w:r>
      <w:r>
        <w:t>The Arts Factory – They have arranged for our pupils to visit their Highfield Community Garden where the children planted vegetables and they also helped develop our outdoor area</w:t>
      </w:r>
    </w:p>
    <w:p w14:paraId="719F3879" w14:textId="77777777" w:rsidR="007470E8" w:rsidRDefault="007470E8" w:rsidP="007470E8">
      <w:pPr>
        <w:pStyle w:val="BodyTextIndent2"/>
      </w:pPr>
    </w:p>
    <w:p w14:paraId="0446652F" w14:textId="470C220F" w:rsidR="007470E8" w:rsidRDefault="007470E8" w:rsidP="007470E8">
      <w:pPr>
        <w:pStyle w:val="BodyTextIndent2"/>
      </w:pPr>
      <w:r>
        <w:lastRenderedPageBreak/>
        <w:t xml:space="preserve">         </w:t>
      </w:r>
      <w:proofErr w:type="spellStart"/>
      <w:r>
        <w:t>Ynysbwl</w:t>
      </w:r>
      <w:proofErr w:type="spellEnd"/>
      <w:r>
        <w:t xml:space="preserve"> Regeneration Partnership – They carried out gardening sessions with the pupils, planting herbs and also donated a bench for our school yard</w:t>
      </w:r>
    </w:p>
    <w:p w14:paraId="1BA46CDB" w14:textId="77777777" w:rsidR="007470E8" w:rsidRDefault="007470E8" w:rsidP="007470E8">
      <w:pPr>
        <w:pStyle w:val="BodyTextIndent2"/>
      </w:pPr>
    </w:p>
    <w:p w14:paraId="0DF0CA8E" w14:textId="48B063DE" w:rsidR="007470E8" w:rsidRDefault="007470E8" w:rsidP="007470E8">
      <w:pPr>
        <w:pStyle w:val="BodyTextIndent2"/>
      </w:pPr>
      <w:r>
        <w:t xml:space="preserve">         </w:t>
      </w:r>
      <w:r>
        <w:t>Fire Service – Our pupils visited the local Fire Station to find out about Fire Safety and the roles and responsibility of the fire fighters in keeping us safe</w:t>
      </w:r>
    </w:p>
    <w:p w14:paraId="69975784" w14:textId="77777777" w:rsidR="007470E8" w:rsidRDefault="007470E8" w:rsidP="007470E8">
      <w:pPr>
        <w:pStyle w:val="BodyTextIndent2"/>
      </w:pPr>
    </w:p>
    <w:p w14:paraId="6E054A0D" w14:textId="2FCF5482" w:rsidR="007470E8" w:rsidRDefault="007470E8" w:rsidP="007470E8">
      <w:pPr>
        <w:pStyle w:val="BodyTextIndent2"/>
      </w:pPr>
      <w:r>
        <w:t xml:space="preserve">         </w:t>
      </w:r>
      <w:r>
        <w:t>Tesco – They approved our application to the Tesco Community Grants Scheme and our project will be put forward to a customer vote in Tesco stores.  Voting will commence in store from the first week of July 2023 until the end of September 2023.  The funds raised will be used to purchase equipment that will enhance our outdoor learning experiences and allow us to carry out work with our ongoing intergenerational projects and community groups</w:t>
      </w:r>
    </w:p>
    <w:p w14:paraId="5BF6D287" w14:textId="77777777" w:rsidR="007470E8" w:rsidRDefault="007470E8" w:rsidP="007470E8">
      <w:pPr>
        <w:pStyle w:val="BodyTextIndent2"/>
      </w:pPr>
    </w:p>
    <w:p w14:paraId="26F75DFC" w14:textId="1999359C" w:rsidR="007470E8" w:rsidRDefault="007470E8" w:rsidP="007470E8">
      <w:pPr>
        <w:pStyle w:val="BodyTextIndent2"/>
      </w:pPr>
      <w:r>
        <w:t xml:space="preserve">          </w:t>
      </w:r>
      <w:r>
        <w:t>Food Banks RCT – Natalie Evans (one of our Governors) is the campaign co-ordinator for Food Banks RCT and arranged for a group of Nigerian ladies to visit the school and teach the children about their culture through delivering cooking, music, dance and craft sessions.</w:t>
      </w:r>
    </w:p>
    <w:p w14:paraId="7ADD5752" w14:textId="77777777" w:rsidR="007470E8" w:rsidRDefault="007470E8" w:rsidP="007470E8">
      <w:pPr>
        <w:pStyle w:val="BodyTextIndent2"/>
      </w:pPr>
    </w:p>
    <w:p w14:paraId="57FF67B0" w14:textId="186BEFA2" w:rsidR="007470E8" w:rsidRPr="007470E8" w:rsidRDefault="007470E8" w:rsidP="007470E8">
      <w:pPr>
        <w:pStyle w:val="BodyTextIndent2"/>
        <w:ind w:firstLine="0"/>
      </w:pPr>
      <w:r>
        <w:t>Reading Rhondda – They have helped us run an after-school reading club for families throughout the academic year.</w:t>
      </w:r>
    </w:p>
    <w:p w14:paraId="3B5D8B44" w14:textId="06EA03C4" w:rsidR="00BD5394" w:rsidRPr="00E04D0F" w:rsidRDefault="00BD5394" w:rsidP="00AC5B3D">
      <w:pPr>
        <w:pStyle w:val="BodyTextIndent3"/>
        <w:ind w:left="0"/>
        <w:jc w:val="left"/>
        <w:rPr>
          <w:bCs/>
          <w:color w:val="FF0000"/>
        </w:rPr>
      </w:pPr>
      <w:r>
        <w:rPr>
          <w:bCs/>
          <w:color w:val="FF0000"/>
        </w:rPr>
        <w:t xml:space="preserve">                      </w:t>
      </w:r>
    </w:p>
    <w:p w14:paraId="4D3F1ABE" w14:textId="5E941B9D" w:rsidR="000A1F6D" w:rsidRPr="009D3ADB" w:rsidRDefault="00DE13A7" w:rsidP="000A1F6D">
      <w:pPr>
        <w:pStyle w:val="BodyTextIndent3"/>
        <w:ind w:left="0" w:firstLine="0"/>
        <w:rPr>
          <w:b/>
          <w:bCs/>
        </w:rPr>
      </w:pPr>
      <w:r w:rsidRPr="009D3ADB">
        <w:rPr>
          <w:b/>
          <w:bCs/>
        </w:rPr>
        <w:t>1</w:t>
      </w:r>
      <w:r w:rsidR="00475A55">
        <w:rPr>
          <w:b/>
          <w:bCs/>
        </w:rPr>
        <w:t>5</w:t>
      </w:r>
      <w:r w:rsidR="000A1F6D" w:rsidRPr="009D3ADB">
        <w:rPr>
          <w:b/>
          <w:bCs/>
        </w:rPr>
        <w:t>.</w:t>
      </w:r>
      <w:r w:rsidR="000A1F6D" w:rsidRPr="009D3ADB">
        <w:rPr>
          <w:b/>
          <w:bCs/>
        </w:rPr>
        <w:tab/>
      </w:r>
      <w:r w:rsidR="000A1F6D" w:rsidRPr="009D3ADB">
        <w:rPr>
          <w:b/>
          <w:bCs/>
          <w:u w:val="single"/>
        </w:rPr>
        <w:t>Review of School Policies</w:t>
      </w:r>
    </w:p>
    <w:p w14:paraId="08F1BE6C" w14:textId="1019D9AD" w:rsidR="000A1F6D" w:rsidRPr="009D3ADB" w:rsidRDefault="000A1F6D" w:rsidP="000A1F6D">
      <w:pPr>
        <w:pStyle w:val="BodyTextIndent3"/>
        <w:ind w:left="720" w:firstLine="0"/>
      </w:pPr>
      <w:r w:rsidRPr="009D3ADB">
        <w:t xml:space="preserve">The school has </w:t>
      </w:r>
      <w:r w:rsidR="00475A55" w:rsidRPr="009D3ADB">
        <w:t>many</w:t>
      </w:r>
      <w:r w:rsidRPr="009D3ADB">
        <w:t xml:space="preserve"> </w:t>
      </w:r>
      <w:r w:rsidR="00475A55">
        <w:t>p</w:t>
      </w:r>
      <w:r w:rsidRPr="009D3ADB">
        <w:t>olicy documents covering both cur</w:t>
      </w:r>
      <w:r w:rsidR="00DA0404" w:rsidRPr="009D3ADB">
        <w:t xml:space="preserve">riculum and non-subject areas. </w:t>
      </w:r>
      <w:r w:rsidRPr="009D3ADB">
        <w:t>These</w:t>
      </w:r>
      <w:r w:rsidR="00DA0404" w:rsidRPr="009D3ADB">
        <w:t xml:space="preserve"> documents are constantly </w:t>
      </w:r>
      <w:r w:rsidRPr="009D3ADB">
        <w:t>reviewed</w:t>
      </w:r>
      <w:r w:rsidR="00DA0404" w:rsidRPr="009D3ADB">
        <w:t xml:space="preserve">/revised by staff/governors </w:t>
      </w:r>
      <w:r w:rsidRPr="009D3ADB">
        <w:t xml:space="preserve">to </w:t>
      </w:r>
      <w:r w:rsidRPr="00475A55">
        <w:t>incorporate changing trends and legislation.  Further information is available</w:t>
      </w:r>
      <w:r w:rsidR="00DA0404" w:rsidRPr="00475A55">
        <w:t xml:space="preserve"> </w:t>
      </w:r>
      <w:r w:rsidR="00631E1C" w:rsidRPr="00475A55">
        <w:t xml:space="preserve">on the school website or </w:t>
      </w:r>
      <w:r w:rsidR="00DA0404" w:rsidRPr="009D3ADB">
        <w:t xml:space="preserve">by contacting the </w:t>
      </w:r>
      <w:r w:rsidRPr="009D3ADB">
        <w:t>Headteacher</w:t>
      </w:r>
      <w:r w:rsidR="00DA0404" w:rsidRPr="009D3ADB">
        <w:t xml:space="preserve"> during school time</w:t>
      </w:r>
      <w:r w:rsidRPr="009D3ADB">
        <w:t>.</w:t>
      </w:r>
    </w:p>
    <w:p w14:paraId="003AB4CD" w14:textId="63998DC6" w:rsidR="000A1F6D" w:rsidRPr="009D3ADB" w:rsidRDefault="00925EA3" w:rsidP="00925EA3">
      <w:pPr>
        <w:pStyle w:val="BodyTextIndent3"/>
        <w:ind w:left="0" w:firstLine="0"/>
        <w:rPr>
          <w:b/>
          <w:bCs/>
        </w:rPr>
      </w:pPr>
      <w:r w:rsidRPr="009D3ADB">
        <w:rPr>
          <w:b/>
          <w:bCs/>
        </w:rPr>
        <w:t>1</w:t>
      </w:r>
      <w:r w:rsidR="00475A55">
        <w:rPr>
          <w:b/>
          <w:bCs/>
        </w:rPr>
        <w:t>6</w:t>
      </w:r>
      <w:r w:rsidRPr="009D3ADB">
        <w:rPr>
          <w:b/>
          <w:bCs/>
        </w:rPr>
        <w:t>.</w:t>
      </w:r>
      <w:r w:rsidRPr="009D3ADB">
        <w:rPr>
          <w:b/>
          <w:bCs/>
        </w:rPr>
        <w:tab/>
      </w:r>
      <w:r w:rsidR="007C1C71" w:rsidRPr="009D3ADB">
        <w:rPr>
          <w:b/>
          <w:bCs/>
          <w:u w:val="single"/>
        </w:rPr>
        <w:t>Additional Learning</w:t>
      </w:r>
      <w:r w:rsidR="000A1F6D" w:rsidRPr="009D3ADB">
        <w:rPr>
          <w:b/>
          <w:bCs/>
          <w:u w:val="single"/>
        </w:rPr>
        <w:t xml:space="preserve"> Needs</w:t>
      </w:r>
    </w:p>
    <w:p w14:paraId="6736CA7A" w14:textId="77777777" w:rsidR="000A1F6D" w:rsidRPr="009D3ADB" w:rsidRDefault="000A1F6D" w:rsidP="000A1F6D">
      <w:pPr>
        <w:ind w:left="720"/>
        <w:jc w:val="both"/>
      </w:pPr>
    </w:p>
    <w:p w14:paraId="3C029864" w14:textId="093BC93E" w:rsidR="000A1F6D" w:rsidRPr="009D3ADB" w:rsidRDefault="000A1F6D" w:rsidP="000A1F6D">
      <w:pPr>
        <w:ind w:left="720"/>
        <w:jc w:val="both"/>
      </w:pPr>
      <w:r w:rsidRPr="009D3ADB">
        <w:t>The</w:t>
      </w:r>
      <w:r w:rsidR="00631E1C">
        <w:t xml:space="preserve"> s</w:t>
      </w:r>
      <w:r w:rsidRPr="009D3ADB">
        <w:t xml:space="preserve">chool’s </w:t>
      </w:r>
      <w:r w:rsidR="00631E1C">
        <w:t>p</w:t>
      </w:r>
      <w:r w:rsidRPr="009D3ADB">
        <w:t>olicy for the Assessment of and Provision for</w:t>
      </w:r>
      <w:r w:rsidR="007C1C71" w:rsidRPr="009D3ADB">
        <w:t xml:space="preserve"> </w:t>
      </w:r>
      <w:r w:rsidR="00631E1C">
        <w:t>P</w:t>
      </w:r>
      <w:r w:rsidR="007C1C71" w:rsidRPr="009D3ADB">
        <w:t>upils with</w:t>
      </w:r>
      <w:r w:rsidR="00631E1C">
        <w:t xml:space="preserve"> A</w:t>
      </w:r>
      <w:r w:rsidR="007C1C71" w:rsidRPr="009D3ADB">
        <w:t xml:space="preserve">dditional </w:t>
      </w:r>
      <w:r w:rsidR="00631E1C">
        <w:t>L</w:t>
      </w:r>
      <w:r w:rsidR="007C1C71" w:rsidRPr="009D3ADB">
        <w:t>earning</w:t>
      </w:r>
      <w:r w:rsidRPr="009D3ADB">
        <w:t xml:space="preserve"> </w:t>
      </w:r>
      <w:r w:rsidR="00631E1C">
        <w:t>N</w:t>
      </w:r>
      <w:r w:rsidRPr="009D3ADB">
        <w:t>eeds is summarised as follows:</w:t>
      </w:r>
    </w:p>
    <w:p w14:paraId="4A9D1609" w14:textId="77777777" w:rsidR="000A1F6D" w:rsidRPr="009D3ADB" w:rsidRDefault="000A1F6D" w:rsidP="000A1F6D">
      <w:pPr>
        <w:ind w:left="720"/>
        <w:jc w:val="both"/>
      </w:pPr>
    </w:p>
    <w:p w14:paraId="07632BB8" w14:textId="7C95606B" w:rsidR="000A1F6D" w:rsidRPr="009D3ADB" w:rsidRDefault="000A1F6D" w:rsidP="000A1F6D">
      <w:pPr>
        <w:pStyle w:val="BodyText"/>
        <w:ind w:left="720"/>
        <w:rPr>
          <w:b w:val="0"/>
          <w:bCs/>
        </w:rPr>
      </w:pPr>
      <w:r w:rsidRPr="009D3ADB">
        <w:rPr>
          <w:b w:val="0"/>
          <w:bCs/>
        </w:rPr>
        <w:t xml:space="preserve">The </w:t>
      </w:r>
      <w:r w:rsidR="00631E1C">
        <w:rPr>
          <w:b w:val="0"/>
          <w:bCs/>
        </w:rPr>
        <w:t>s</w:t>
      </w:r>
      <w:r w:rsidRPr="009D3ADB">
        <w:rPr>
          <w:b w:val="0"/>
          <w:bCs/>
        </w:rPr>
        <w:t>chool’s policy for the identification, assessment and provision for pupils</w:t>
      </w:r>
      <w:r w:rsidR="007C1C71" w:rsidRPr="009D3ADB">
        <w:rPr>
          <w:b w:val="0"/>
          <w:bCs/>
        </w:rPr>
        <w:t xml:space="preserve"> with </w:t>
      </w:r>
      <w:r w:rsidR="00475A55">
        <w:rPr>
          <w:b w:val="0"/>
          <w:bCs/>
        </w:rPr>
        <w:t>a</w:t>
      </w:r>
      <w:r w:rsidR="007C1C71" w:rsidRPr="009D3ADB">
        <w:rPr>
          <w:b w:val="0"/>
          <w:bCs/>
        </w:rPr>
        <w:t xml:space="preserve">dditional </w:t>
      </w:r>
      <w:r w:rsidR="00475A55">
        <w:rPr>
          <w:b w:val="0"/>
          <w:bCs/>
        </w:rPr>
        <w:t>l</w:t>
      </w:r>
      <w:r w:rsidR="007C1C71" w:rsidRPr="009D3ADB">
        <w:rPr>
          <w:b w:val="0"/>
          <w:bCs/>
        </w:rPr>
        <w:t>earning</w:t>
      </w:r>
      <w:r w:rsidRPr="009D3ADB">
        <w:rPr>
          <w:b w:val="0"/>
          <w:bCs/>
        </w:rPr>
        <w:t xml:space="preserve"> </w:t>
      </w:r>
      <w:r w:rsidR="00475A55">
        <w:rPr>
          <w:b w:val="0"/>
          <w:bCs/>
        </w:rPr>
        <w:t>n</w:t>
      </w:r>
      <w:r w:rsidRPr="009D3ADB">
        <w:rPr>
          <w:b w:val="0"/>
          <w:bCs/>
        </w:rPr>
        <w:t xml:space="preserve">eeds is consistent with the requirements of the </w:t>
      </w:r>
      <w:r w:rsidR="00550BEF" w:rsidRPr="009D3ADB">
        <w:rPr>
          <w:b w:val="0"/>
          <w:bCs/>
        </w:rPr>
        <w:t>Additional Learning Needs Code for Wales (approved by the Senedd on 23</w:t>
      </w:r>
      <w:r w:rsidR="00550BEF" w:rsidRPr="009D3ADB">
        <w:rPr>
          <w:b w:val="0"/>
          <w:bCs/>
          <w:vertAlign w:val="superscript"/>
        </w:rPr>
        <w:t>rd</w:t>
      </w:r>
      <w:r w:rsidR="00550BEF" w:rsidRPr="009D3ADB">
        <w:rPr>
          <w:b w:val="0"/>
          <w:bCs/>
        </w:rPr>
        <w:t xml:space="preserve"> March 2021) under section 4 of the Additional Learning Needs and Education Tribunal (Wales) Act 2018</w:t>
      </w:r>
      <w:r w:rsidRPr="009D3ADB">
        <w:rPr>
          <w:b w:val="0"/>
          <w:bCs/>
        </w:rPr>
        <w:t>.</w:t>
      </w:r>
    </w:p>
    <w:p w14:paraId="0290DA29" w14:textId="77777777" w:rsidR="000A1F6D" w:rsidRPr="009D3ADB" w:rsidRDefault="000A1F6D" w:rsidP="000A1F6D">
      <w:pPr>
        <w:pStyle w:val="BodyText"/>
      </w:pPr>
    </w:p>
    <w:p w14:paraId="0A0DFFBC" w14:textId="0DBB23B4" w:rsidR="000A1F6D" w:rsidRPr="009D3ADB" w:rsidRDefault="000A1F6D" w:rsidP="000A1F6D">
      <w:pPr>
        <w:pStyle w:val="BodyText"/>
        <w:ind w:left="720"/>
        <w:rPr>
          <w:b w:val="0"/>
          <w:bCs/>
        </w:rPr>
      </w:pPr>
      <w:r w:rsidRPr="009D3ADB">
        <w:rPr>
          <w:b w:val="0"/>
          <w:bCs/>
        </w:rPr>
        <w:t xml:space="preserve">The </w:t>
      </w:r>
      <w:r w:rsidR="00631E1C">
        <w:rPr>
          <w:b w:val="0"/>
          <w:bCs/>
        </w:rPr>
        <w:t>s</w:t>
      </w:r>
      <w:r w:rsidRPr="009D3ADB">
        <w:rPr>
          <w:b w:val="0"/>
          <w:bCs/>
        </w:rPr>
        <w:t xml:space="preserve">chool’s </w:t>
      </w:r>
      <w:r w:rsidR="00550BEF" w:rsidRPr="009D3ADB">
        <w:rPr>
          <w:b w:val="0"/>
          <w:bCs/>
        </w:rPr>
        <w:t>Additional Learning Needs</w:t>
      </w:r>
      <w:r w:rsidRPr="009D3ADB">
        <w:rPr>
          <w:b w:val="0"/>
          <w:bCs/>
        </w:rPr>
        <w:t xml:space="preserve"> Co-ordinator (</w:t>
      </w:r>
      <w:proofErr w:type="spellStart"/>
      <w:r w:rsidR="00550BEF" w:rsidRPr="009D3ADB">
        <w:rPr>
          <w:b w:val="0"/>
          <w:bCs/>
        </w:rPr>
        <w:t>ALNCo</w:t>
      </w:r>
      <w:proofErr w:type="spellEnd"/>
      <w:r w:rsidRPr="009D3ADB">
        <w:rPr>
          <w:b w:val="0"/>
          <w:bCs/>
        </w:rPr>
        <w:t>) works closely with all other members of staff to ensure that individual educational plans are developed and impl</w:t>
      </w:r>
      <w:r w:rsidR="007C1C71" w:rsidRPr="009D3ADB">
        <w:rPr>
          <w:b w:val="0"/>
          <w:bCs/>
        </w:rPr>
        <w:t>emented to meet the needs of</w:t>
      </w:r>
      <w:r w:rsidRPr="009D3ADB">
        <w:rPr>
          <w:b w:val="0"/>
          <w:bCs/>
        </w:rPr>
        <w:t xml:space="preserve"> pupils</w:t>
      </w:r>
      <w:r w:rsidR="00751E1C" w:rsidRPr="009D3ADB">
        <w:rPr>
          <w:b w:val="0"/>
          <w:bCs/>
        </w:rPr>
        <w:t>, appropriate to those who require them</w:t>
      </w:r>
      <w:r w:rsidRPr="009D3ADB">
        <w:rPr>
          <w:b w:val="0"/>
          <w:bCs/>
        </w:rPr>
        <w:t>.</w:t>
      </w:r>
    </w:p>
    <w:p w14:paraId="5618828D" w14:textId="77777777" w:rsidR="000A1F6D" w:rsidRPr="009D3ADB" w:rsidRDefault="000A1F6D" w:rsidP="000A1F6D">
      <w:pPr>
        <w:pStyle w:val="BodyText"/>
        <w:ind w:left="720"/>
        <w:rPr>
          <w:b w:val="0"/>
          <w:bCs/>
        </w:rPr>
      </w:pPr>
    </w:p>
    <w:p w14:paraId="05552EFD" w14:textId="10B317EE" w:rsidR="000A1F6D" w:rsidRPr="009D3ADB" w:rsidRDefault="000A1F6D" w:rsidP="000A1F6D">
      <w:pPr>
        <w:pStyle w:val="BodyText"/>
        <w:ind w:left="720"/>
        <w:rPr>
          <w:b w:val="0"/>
          <w:bCs/>
        </w:rPr>
      </w:pPr>
      <w:r w:rsidRPr="009D3ADB">
        <w:rPr>
          <w:b w:val="0"/>
          <w:bCs/>
        </w:rPr>
        <w:t xml:space="preserve">The </w:t>
      </w:r>
      <w:proofErr w:type="spellStart"/>
      <w:r w:rsidR="00550BEF" w:rsidRPr="009D3ADB">
        <w:rPr>
          <w:b w:val="0"/>
          <w:bCs/>
        </w:rPr>
        <w:t>AL</w:t>
      </w:r>
      <w:r w:rsidRPr="009D3ADB">
        <w:rPr>
          <w:b w:val="0"/>
          <w:bCs/>
        </w:rPr>
        <w:t>N</w:t>
      </w:r>
      <w:r w:rsidR="00550BEF" w:rsidRPr="009D3ADB">
        <w:rPr>
          <w:b w:val="0"/>
          <w:bCs/>
        </w:rPr>
        <w:t>Co</w:t>
      </w:r>
      <w:proofErr w:type="spellEnd"/>
      <w:r w:rsidRPr="009D3ADB">
        <w:rPr>
          <w:b w:val="0"/>
          <w:bCs/>
        </w:rPr>
        <w:t xml:space="preserve"> also </w:t>
      </w:r>
      <w:r w:rsidR="00876114" w:rsidRPr="009D3ADB">
        <w:rPr>
          <w:b w:val="0"/>
          <w:bCs/>
        </w:rPr>
        <w:t>liaises</w:t>
      </w:r>
      <w:r w:rsidRPr="009D3ADB">
        <w:rPr>
          <w:b w:val="0"/>
          <w:bCs/>
        </w:rPr>
        <w:t xml:space="preserve"> with all members of staff, to ensure that the progress of all pupils is regularly monitored and assessed and to ensure that each pupil reaches his or her potential.</w:t>
      </w:r>
    </w:p>
    <w:p w14:paraId="2FF846F3" w14:textId="77777777" w:rsidR="000A1F6D" w:rsidRPr="009D3ADB" w:rsidRDefault="000A1F6D" w:rsidP="000A1F6D">
      <w:pPr>
        <w:pStyle w:val="BodyText"/>
        <w:ind w:left="720"/>
        <w:rPr>
          <w:b w:val="0"/>
          <w:bCs/>
        </w:rPr>
      </w:pPr>
    </w:p>
    <w:p w14:paraId="017E38F0" w14:textId="553FD1FC" w:rsidR="000A1F6D" w:rsidRPr="009D3ADB" w:rsidRDefault="00475A55" w:rsidP="00475A55">
      <w:pPr>
        <w:pStyle w:val="BodyText"/>
        <w:ind w:left="720"/>
        <w:rPr>
          <w:b w:val="0"/>
          <w:bCs/>
        </w:rPr>
      </w:pPr>
      <w:r>
        <w:rPr>
          <w:b w:val="0"/>
          <w:bCs/>
        </w:rPr>
        <w:lastRenderedPageBreak/>
        <w:t xml:space="preserve">During the academic year 2022/2023 </w:t>
      </w:r>
      <w:r w:rsidR="00D9055B">
        <w:rPr>
          <w:b w:val="0"/>
          <w:bCs/>
        </w:rPr>
        <w:t>5</w:t>
      </w:r>
      <w:r>
        <w:rPr>
          <w:b w:val="0"/>
          <w:bCs/>
        </w:rPr>
        <w:t xml:space="preserve"> </w:t>
      </w:r>
      <w:r w:rsidR="00D9055B">
        <w:rPr>
          <w:b w:val="0"/>
          <w:bCs/>
        </w:rPr>
        <w:t xml:space="preserve">mainstream </w:t>
      </w:r>
      <w:r>
        <w:rPr>
          <w:b w:val="0"/>
          <w:bCs/>
        </w:rPr>
        <w:t>pupils were in receipt of an Individual Development Plan (IDP)</w:t>
      </w:r>
      <w:r w:rsidR="00D9055B">
        <w:rPr>
          <w:b w:val="0"/>
          <w:bCs/>
        </w:rPr>
        <w:t>.  The school also has an LA maintained Early Years Observation and Assessment Class that can support up to 8 pupils, all of whom would be in receipt of an IDP.</w:t>
      </w:r>
    </w:p>
    <w:p w14:paraId="6E41D048" w14:textId="77777777" w:rsidR="00AF0E66" w:rsidRPr="009D3ADB" w:rsidRDefault="00AF0E66" w:rsidP="00475A55">
      <w:pPr>
        <w:pStyle w:val="BodyText"/>
        <w:rPr>
          <w:b w:val="0"/>
          <w:bCs/>
        </w:rPr>
      </w:pPr>
    </w:p>
    <w:p w14:paraId="6DE05436" w14:textId="765915B9" w:rsidR="00AF0E66" w:rsidRPr="009D3ADB" w:rsidRDefault="00DE13A7" w:rsidP="00AF0E66">
      <w:pPr>
        <w:pStyle w:val="BodyText"/>
        <w:rPr>
          <w:b w:val="0"/>
          <w:bCs/>
        </w:rPr>
      </w:pPr>
      <w:r w:rsidRPr="009D3ADB">
        <w:rPr>
          <w:bCs/>
        </w:rPr>
        <w:t>1</w:t>
      </w:r>
      <w:r w:rsidR="00475A55">
        <w:rPr>
          <w:bCs/>
        </w:rPr>
        <w:t>7</w:t>
      </w:r>
      <w:r w:rsidR="00AF0E66" w:rsidRPr="009D3ADB">
        <w:rPr>
          <w:bCs/>
        </w:rPr>
        <w:t>.</w:t>
      </w:r>
      <w:r w:rsidR="00AF0E66" w:rsidRPr="009D3ADB">
        <w:rPr>
          <w:b w:val="0"/>
          <w:bCs/>
        </w:rPr>
        <w:tab/>
      </w:r>
      <w:r w:rsidR="00AF0E66" w:rsidRPr="009D3ADB">
        <w:rPr>
          <w:bCs/>
          <w:u w:val="single"/>
        </w:rPr>
        <w:t>Access for Disabled Pupils</w:t>
      </w:r>
    </w:p>
    <w:p w14:paraId="520B97C6" w14:textId="77777777" w:rsidR="00AF0E66" w:rsidRPr="00475A55" w:rsidRDefault="00AF0E66" w:rsidP="000A1F6D">
      <w:pPr>
        <w:pStyle w:val="BodyText"/>
        <w:ind w:left="720"/>
        <w:rPr>
          <w:b w:val="0"/>
          <w:bCs/>
        </w:rPr>
      </w:pPr>
    </w:p>
    <w:p w14:paraId="21CA6006" w14:textId="78256B38" w:rsidR="00AF0E66" w:rsidRPr="00475A55" w:rsidRDefault="00AF0E66" w:rsidP="000A1F6D">
      <w:pPr>
        <w:pStyle w:val="BodyText"/>
        <w:ind w:left="720"/>
        <w:rPr>
          <w:b w:val="0"/>
          <w:bCs/>
        </w:rPr>
      </w:pPr>
      <w:r w:rsidRPr="00475A55">
        <w:rPr>
          <w:b w:val="0"/>
          <w:bCs/>
        </w:rPr>
        <w:t xml:space="preserve">The </w:t>
      </w:r>
      <w:r w:rsidR="003C31F7" w:rsidRPr="00475A55">
        <w:rPr>
          <w:b w:val="0"/>
          <w:bCs/>
        </w:rPr>
        <w:t>G</w:t>
      </w:r>
      <w:r w:rsidRPr="00475A55">
        <w:rPr>
          <w:b w:val="0"/>
          <w:bCs/>
        </w:rPr>
        <w:t xml:space="preserve">overning </w:t>
      </w:r>
      <w:r w:rsidR="003C31F7" w:rsidRPr="00475A55">
        <w:rPr>
          <w:b w:val="0"/>
          <w:bCs/>
        </w:rPr>
        <w:t>B</w:t>
      </w:r>
      <w:r w:rsidRPr="00475A55">
        <w:rPr>
          <w:b w:val="0"/>
          <w:bCs/>
        </w:rPr>
        <w:t xml:space="preserve">ody is mindful of the requirements of </w:t>
      </w:r>
      <w:r w:rsidR="00475A55" w:rsidRPr="00475A55">
        <w:rPr>
          <w:b w:val="0"/>
          <w:bCs/>
        </w:rPr>
        <w:t>the</w:t>
      </w:r>
      <w:r w:rsidRPr="00475A55">
        <w:rPr>
          <w:b w:val="0"/>
          <w:bCs/>
        </w:rPr>
        <w:t xml:space="preserve"> </w:t>
      </w:r>
      <w:r w:rsidR="009E6653" w:rsidRPr="00475A55">
        <w:rPr>
          <w:b w:val="0"/>
          <w:bCs/>
        </w:rPr>
        <w:t xml:space="preserve">Equality Act 2010 </w:t>
      </w:r>
      <w:r w:rsidRPr="00475A55">
        <w:rPr>
          <w:b w:val="0"/>
          <w:bCs/>
        </w:rPr>
        <w:t xml:space="preserve">and </w:t>
      </w:r>
      <w:r w:rsidR="00475A55" w:rsidRPr="00475A55">
        <w:rPr>
          <w:b w:val="0"/>
          <w:bCs/>
        </w:rPr>
        <w:t>t</w:t>
      </w:r>
      <w:r w:rsidRPr="00475A55">
        <w:rPr>
          <w:b w:val="0"/>
          <w:bCs/>
        </w:rPr>
        <w:t xml:space="preserve">he Special Needs and Disability Act (SENDA) </w:t>
      </w:r>
      <w:r w:rsidR="009E6653" w:rsidRPr="00475A55">
        <w:rPr>
          <w:b w:val="0"/>
          <w:bCs/>
        </w:rPr>
        <w:t>2001</w:t>
      </w:r>
      <w:r w:rsidRPr="00475A55">
        <w:rPr>
          <w:b w:val="0"/>
          <w:bCs/>
        </w:rPr>
        <w:t xml:space="preserve"> in drawing up the School Development Plan/Post Inspection Action Plan</w:t>
      </w:r>
      <w:r w:rsidR="0026170B" w:rsidRPr="00475A55">
        <w:rPr>
          <w:b w:val="0"/>
          <w:bCs/>
        </w:rPr>
        <w:t xml:space="preserve">, and the </w:t>
      </w:r>
      <w:r w:rsidR="005E63B5" w:rsidRPr="00475A55">
        <w:rPr>
          <w:b w:val="0"/>
          <w:bCs/>
        </w:rPr>
        <w:t>day-to-day</w:t>
      </w:r>
      <w:r w:rsidR="0026170B" w:rsidRPr="00475A55">
        <w:rPr>
          <w:b w:val="0"/>
          <w:bCs/>
        </w:rPr>
        <w:t xml:space="preserve"> operation of the whole site.</w:t>
      </w:r>
    </w:p>
    <w:p w14:paraId="6BD27887" w14:textId="77777777" w:rsidR="00AF0E66" w:rsidRPr="009D3ADB" w:rsidRDefault="00AF0E66" w:rsidP="000A1F6D">
      <w:pPr>
        <w:pStyle w:val="BodyText"/>
        <w:ind w:left="720"/>
        <w:rPr>
          <w:b w:val="0"/>
          <w:bCs/>
        </w:rPr>
      </w:pPr>
    </w:p>
    <w:p w14:paraId="0466D5A6" w14:textId="77777777" w:rsidR="0026170B" w:rsidRPr="009D3ADB" w:rsidRDefault="0026170B" w:rsidP="000A1F6D">
      <w:pPr>
        <w:pStyle w:val="BodyText"/>
        <w:ind w:left="720"/>
        <w:rPr>
          <w:b w:val="0"/>
          <w:bCs/>
        </w:rPr>
      </w:pPr>
      <w:r w:rsidRPr="009D3ADB">
        <w:rPr>
          <w:b w:val="0"/>
          <w:bCs/>
        </w:rPr>
        <w:t>The school is committed to ensuring that all pupils are able to participate in the school curriculum and (where they desire) in activities such as after school clubs, leisure/sporting events and educational visits.</w:t>
      </w:r>
      <w:r w:rsidR="008C63A1" w:rsidRPr="009D3ADB">
        <w:rPr>
          <w:b w:val="0"/>
          <w:bCs/>
        </w:rPr>
        <w:t xml:space="preserve"> All aspects of accessibility, including access to written information are included in the planning process.</w:t>
      </w:r>
    </w:p>
    <w:p w14:paraId="781EE57E" w14:textId="77777777" w:rsidR="0026170B" w:rsidRPr="009D3ADB" w:rsidRDefault="0026170B" w:rsidP="000A1F6D">
      <w:pPr>
        <w:pStyle w:val="BodyText"/>
        <w:ind w:left="720"/>
        <w:rPr>
          <w:b w:val="0"/>
          <w:bCs/>
        </w:rPr>
      </w:pPr>
    </w:p>
    <w:p w14:paraId="545708B6" w14:textId="2F2F02BE" w:rsidR="00AF0E66" w:rsidRPr="009D3ADB" w:rsidRDefault="0026170B" w:rsidP="007470FE">
      <w:pPr>
        <w:pStyle w:val="BodyText"/>
        <w:ind w:left="720"/>
        <w:rPr>
          <w:b w:val="0"/>
          <w:bCs/>
        </w:rPr>
      </w:pPr>
      <w:r w:rsidRPr="009D3ADB">
        <w:rPr>
          <w:b w:val="0"/>
          <w:bCs/>
        </w:rPr>
        <w:t>The</w:t>
      </w:r>
      <w:r w:rsidR="007470FE" w:rsidRPr="009D3ADB">
        <w:rPr>
          <w:b w:val="0"/>
          <w:bCs/>
        </w:rPr>
        <w:t xml:space="preserve"> Authority has</w:t>
      </w:r>
      <w:r w:rsidR="008C63A1" w:rsidRPr="009D3ADB">
        <w:rPr>
          <w:b w:val="0"/>
          <w:bCs/>
        </w:rPr>
        <w:t xml:space="preserve"> in place an Accessibility </w:t>
      </w:r>
      <w:r w:rsidR="008C63A1" w:rsidRPr="00CF0EE2">
        <w:rPr>
          <w:b w:val="0"/>
          <w:bCs/>
        </w:rPr>
        <w:t>Strategy</w:t>
      </w:r>
      <w:r w:rsidR="0006399A" w:rsidRPr="00CF0EE2">
        <w:rPr>
          <w:b w:val="0"/>
          <w:bCs/>
        </w:rPr>
        <w:t xml:space="preserve"> </w:t>
      </w:r>
      <w:r w:rsidR="00CF0EE2" w:rsidRPr="00CF0EE2">
        <w:rPr>
          <w:b w:val="0"/>
          <w:bCs/>
        </w:rPr>
        <w:t>P</w:t>
      </w:r>
      <w:r w:rsidR="0006399A" w:rsidRPr="00CF0EE2">
        <w:rPr>
          <w:b w:val="0"/>
          <w:bCs/>
        </w:rPr>
        <w:t>lan</w:t>
      </w:r>
      <w:r w:rsidR="008C63A1" w:rsidRPr="00CF0EE2">
        <w:rPr>
          <w:b w:val="0"/>
          <w:bCs/>
        </w:rPr>
        <w:t xml:space="preserve"> and in line with this strategy has</w:t>
      </w:r>
      <w:r w:rsidR="007470FE" w:rsidRPr="00CF0EE2">
        <w:rPr>
          <w:b w:val="0"/>
          <w:bCs/>
        </w:rPr>
        <w:t xml:space="preserve"> had</w:t>
      </w:r>
      <w:r w:rsidRPr="00CF0EE2">
        <w:rPr>
          <w:b w:val="0"/>
          <w:bCs/>
        </w:rPr>
        <w:t xml:space="preserve"> an audit of the school site</w:t>
      </w:r>
      <w:r w:rsidR="007470FE" w:rsidRPr="00CF0EE2">
        <w:rPr>
          <w:b w:val="0"/>
          <w:bCs/>
        </w:rPr>
        <w:t xml:space="preserve"> undertaken, as part of an Authority wide brief,</w:t>
      </w:r>
      <w:r w:rsidRPr="00CF0EE2">
        <w:rPr>
          <w:b w:val="0"/>
          <w:bCs/>
        </w:rPr>
        <w:t xml:space="preserve"> to identify any potential barriers and</w:t>
      </w:r>
      <w:r w:rsidR="00CF0EE2">
        <w:rPr>
          <w:b w:val="0"/>
          <w:bCs/>
        </w:rPr>
        <w:t xml:space="preserve"> to</w:t>
      </w:r>
      <w:r w:rsidRPr="009D3ADB">
        <w:rPr>
          <w:b w:val="0"/>
          <w:bCs/>
        </w:rPr>
        <w:t xml:space="preserve"> improve the access to the school</w:t>
      </w:r>
      <w:r w:rsidR="007470FE" w:rsidRPr="009D3ADB">
        <w:rPr>
          <w:b w:val="0"/>
          <w:bCs/>
        </w:rPr>
        <w:t>.</w:t>
      </w:r>
    </w:p>
    <w:p w14:paraId="29F6045C" w14:textId="77777777" w:rsidR="00925179" w:rsidRPr="009D3ADB" w:rsidRDefault="00925179" w:rsidP="007470FE">
      <w:pPr>
        <w:pStyle w:val="BodyText"/>
        <w:ind w:left="720"/>
        <w:rPr>
          <w:b w:val="0"/>
          <w:bCs/>
        </w:rPr>
      </w:pPr>
    </w:p>
    <w:p w14:paraId="5E1219E2" w14:textId="5649F3CA" w:rsidR="00925179" w:rsidRPr="009D3ADB" w:rsidRDefault="00DE13A7" w:rsidP="00925179">
      <w:pPr>
        <w:pStyle w:val="BodyText"/>
        <w:rPr>
          <w:bCs/>
          <w:u w:val="single"/>
        </w:rPr>
      </w:pPr>
      <w:r w:rsidRPr="009D3ADB">
        <w:rPr>
          <w:bCs/>
        </w:rPr>
        <w:t>1</w:t>
      </w:r>
      <w:r w:rsidR="00CF0EE2">
        <w:rPr>
          <w:bCs/>
        </w:rPr>
        <w:t>8</w:t>
      </w:r>
      <w:r w:rsidR="00925179" w:rsidRPr="009D3ADB">
        <w:rPr>
          <w:bCs/>
        </w:rPr>
        <w:t>.</w:t>
      </w:r>
      <w:r w:rsidR="00925179" w:rsidRPr="009D3ADB">
        <w:rPr>
          <w:bCs/>
        </w:rPr>
        <w:tab/>
      </w:r>
      <w:r w:rsidR="00925179" w:rsidRPr="009D3ADB">
        <w:rPr>
          <w:bCs/>
          <w:u w:val="single"/>
        </w:rPr>
        <w:t>Fabric of the Building</w:t>
      </w:r>
      <w:r w:rsidR="00AC5B3D" w:rsidRPr="009D3ADB">
        <w:rPr>
          <w:bCs/>
          <w:u w:val="single"/>
        </w:rPr>
        <w:t xml:space="preserve"> &amp; Provision of Toilet Facilities </w:t>
      </w:r>
    </w:p>
    <w:p w14:paraId="7777D27B" w14:textId="77777777" w:rsidR="00AF0E66" w:rsidRPr="009D3ADB" w:rsidRDefault="00AF0E66" w:rsidP="000A1F6D">
      <w:pPr>
        <w:pStyle w:val="BodyText"/>
        <w:ind w:left="720"/>
        <w:rPr>
          <w:b w:val="0"/>
          <w:bCs/>
        </w:rPr>
      </w:pPr>
    </w:p>
    <w:p w14:paraId="4AD2C1A7" w14:textId="3CC36F3D" w:rsidR="00925179" w:rsidRDefault="00925179" w:rsidP="000A1F6D">
      <w:pPr>
        <w:pStyle w:val="BodyText"/>
        <w:ind w:left="720"/>
        <w:rPr>
          <w:b w:val="0"/>
          <w:bCs/>
        </w:rPr>
      </w:pPr>
      <w:r w:rsidRPr="009D3ADB">
        <w:rPr>
          <w:b w:val="0"/>
          <w:bCs/>
        </w:rPr>
        <w:t>The building is generally in a good state of repair. Over the past year the following refurbishment/repairs have been carried out.</w:t>
      </w:r>
    </w:p>
    <w:p w14:paraId="308F3A86" w14:textId="01C4E579" w:rsidR="0040312D" w:rsidRDefault="0040312D" w:rsidP="000A1F6D">
      <w:pPr>
        <w:pStyle w:val="BodyText"/>
        <w:ind w:left="720"/>
        <w:rPr>
          <w:b w:val="0"/>
          <w:bCs/>
        </w:rPr>
      </w:pPr>
    </w:p>
    <w:p w14:paraId="1B88D51A" w14:textId="77777777" w:rsidR="00246107" w:rsidRPr="00246107" w:rsidRDefault="00246107" w:rsidP="00246107">
      <w:pPr>
        <w:pStyle w:val="BodyText"/>
        <w:ind w:left="720"/>
        <w:rPr>
          <w:b w:val="0"/>
          <w:bCs/>
        </w:rPr>
      </w:pPr>
      <w:r w:rsidRPr="00246107">
        <w:rPr>
          <w:b w:val="0"/>
          <w:bCs/>
        </w:rPr>
        <w:t xml:space="preserve">There are suitable toilet facilities for pupils of all ages.  There are toilets in the Nursery class, outside the Reception class, toilets for Year 1 and 2 pupils, toilets for Key Stage 2 boys and Keys stage 2 girls.  There is also a toilet in the Spiders classroom for our Early years and assessment observation unit.    These are in a good state of repair and are cleaned by a private contractor at the end of each school day.  </w:t>
      </w:r>
    </w:p>
    <w:p w14:paraId="6B640336" w14:textId="77777777" w:rsidR="00246107" w:rsidRPr="00246107" w:rsidRDefault="00246107" w:rsidP="00246107">
      <w:pPr>
        <w:pStyle w:val="BodyText"/>
        <w:ind w:left="720"/>
        <w:rPr>
          <w:b w:val="0"/>
          <w:bCs/>
        </w:rPr>
      </w:pPr>
    </w:p>
    <w:p w14:paraId="76DC145E" w14:textId="77777777" w:rsidR="00246107" w:rsidRPr="00246107" w:rsidRDefault="00246107" w:rsidP="00246107">
      <w:pPr>
        <w:pStyle w:val="BodyText"/>
        <w:ind w:left="720"/>
        <w:rPr>
          <w:b w:val="0"/>
          <w:bCs/>
        </w:rPr>
      </w:pPr>
      <w:r w:rsidRPr="00246107">
        <w:rPr>
          <w:b w:val="0"/>
          <w:bCs/>
        </w:rPr>
        <w:t xml:space="preserve">Termly monitoring reports from the contractor confirm the toilets </w:t>
      </w:r>
    </w:p>
    <w:p w14:paraId="79A40EAC" w14:textId="74064DC3" w:rsidR="0040312D" w:rsidRPr="009D3ADB" w:rsidRDefault="00246107" w:rsidP="00246107">
      <w:pPr>
        <w:pStyle w:val="BodyText"/>
        <w:ind w:left="720"/>
        <w:rPr>
          <w:b w:val="0"/>
          <w:bCs/>
        </w:rPr>
      </w:pPr>
      <w:r w:rsidRPr="00246107">
        <w:rPr>
          <w:b w:val="0"/>
          <w:bCs/>
        </w:rPr>
        <w:t>are kept clean and well maintained</w:t>
      </w:r>
    </w:p>
    <w:p w14:paraId="125BFF02" w14:textId="77777777" w:rsidR="00925179" w:rsidRPr="009D3ADB" w:rsidRDefault="00925179" w:rsidP="000A1F6D">
      <w:pPr>
        <w:pStyle w:val="BodyText"/>
        <w:ind w:left="720"/>
        <w:rPr>
          <w:b w:val="0"/>
          <w:bCs/>
        </w:rPr>
      </w:pPr>
    </w:p>
    <w:p w14:paraId="75B5D7C1" w14:textId="063DA578" w:rsidR="000A1F6D" w:rsidRPr="009D3ADB" w:rsidRDefault="00DE13A7" w:rsidP="000A1F6D">
      <w:pPr>
        <w:pStyle w:val="BodyTextIndent3"/>
        <w:ind w:left="0" w:firstLine="0"/>
        <w:jc w:val="left"/>
        <w:rPr>
          <w:bCs/>
        </w:rPr>
      </w:pPr>
      <w:r w:rsidRPr="009D3ADB">
        <w:rPr>
          <w:b/>
          <w:bCs/>
        </w:rPr>
        <w:t>1</w:t>
      </w:r>
      <w:r w:rsidR="00CF0EE2">
        <w:rPr>
          <w:b/>
          <w:bCs/>
        </w:rPr>
        <w:t>9</w:t>
      </w:r>
      <w:r w:rsidR="000A1F6D" w:rsidRPr="009D3ADB">
        <w:rPr>
          <w:b/>
          <w:bCs/>
        </w:rPr>
        <w:t>.</w:t>
      </w:r>
      <w:r w:rsidR="000A1F6D" w:rsidRPr="009D3ADB">
        <w:rPr>
          <w:b/>
          <w:bCs/>
        </w:rPr>
        <w:tab/>
      </w:r>
      <w:r w:rsidR="000A1F6D" w:rsidRPr="009D3ADB">
        <w:rPr>
          <w:b/>
          <w:bCs/>
          <w:u w:val="single"/>
        </w:rPr>
        <w:t>Target Setting</w:t>
      </w:r>
    </w:p>
    <w:p w14:paraId="5A15EB07" w14:textId="551A8C01" w:rsidR="005E63B5" w:rsidRPr="00E04D0F" w:rsidRDefault="00664DC4" w:rsidP="005E63B5">
      <w:pPr>
        <w:pStyle w:val="BodyTextIndent3"/>
        <w:ind w:left="720" w:firstLine="0"/>
        <w:rPr>
          <w:color w:val="FF0000"/>
        </w:rPr>
      </w:pPr>
      <w:r w:rsidRPr="00246107">
        <w:t>Targets for the school are noted in the S</w:t>
      </w:r>
      <w:r w:rsidR="00246107" w:rsidRPr="00246107">
        <w:t xml:space="preserve">chool </w:t>
      </w:r>
      <w:r w:rsidRPr="00246107">
        <w:t>I</w:t>
      </w:r>
      <w:r w:rsidR="00246107" w:rsidRPr="00246107">
        <w:t xml:space="preserve">mprovement </w:t>
      </w:r>
      <w:r w:rsidRPr="00246107">
        <w:t>P</w:t>
      </w:r>
      <w:r w:rsidR="00246107" w:rsidRPr="00246107">
        <w:t>lan</w:t>
      </w:r>
      <w:r w:rsidRPr="00246107">
        <w:t xml:space="preserve">. Pupils no longer have targets but are measured on achievement of progression </w:t>
      </w:r>
      <w:r w:rsidR="009E6653" w:rsidRPr="00246107">
        <w:t>steps</w:t>
      </w:r>
      <w:r w:rsidR="009E6653" w:rsidRPr="00E04D0F">
        <w:rPr>
          <w:color w:val="FF0000"/>
        </w:rPr>
        <w:t>.</w:t>
      </w:r>
    </w:p>
    <w:p w14:paraId="46414728" w14:textId="61CA6238" w:rsidR="000A1F6D" w:rsidRPr="00664DC4" w:rsidRDefault="00CF0EE2" w:rsidP="000A1F6D">
      <w:pPr>
        <w:pStyle w:val="BodyTextIndent3"/>
        <w:ind w:left="0" w:firstLine="0"/>
        <w:rPr>
          <w:b/>
          <w:bCs/>
        </w:rPr>
      </w:pPr>
      <w:r>
        <w:rPr>
          <w:b/>
          <w:bCs/>
        </w:rPr>
        <w:t>20</w:t>
      </w:r>
      <w:r w:rsidR="000A1F6D" w:rsidRPr="00664DC4">
        <w:rPr>
          <w:b/>
          <w:bCs/>
        </w:rPr>
        <w:t>.</w:t>
      </w:r>
      <w:r w:rsidR="000A1F6D" w:rsidRPr="00664DC4">
        <w:rPr>
          <w:b/>
          <w:bCs/>
        </w:rPr>
        <w:tab/>
      </w:r>
      <w:r w:rsidR="000A1F6D" w:rsidRPr="00664DC4">
        <w:rPr>
          <w:b/>
          <w:bCs/>
          <w:u w:val="single"/>
        </w:rPr>
        <w:t>Attendance Information</w:t>
      </w:r>
    </w:p>
    <w:p w14:paraId="758EBB41" w14:textId="47BF50B8" w:rsidR="005E63B5" w:rsidRPr="00246107" w:rsidRDefault="00664DC4" w:rsidP="005E63B5">
      <w:pPr>
        <w:pStyle w:val="BodyTextIndent3"/>
        <w:ind w:left="720" w:firstLine="0"/>
      </w:pPr>
      <w:r w:rsidRPr="00246107">
        <w:t xml:space="preserve">The school attendance was </w:t>
      </w:r>
      <w:r w:rsidR="00246107" w:rsidRPr="00246107">
        <w:t>91.4%</w:t>
      </w:r>
      <w:r w:rsidRPr="00246107">
        <w:t xml:space="preserve"> for 2022/23. The target for 2023/24 is </w:t>
      </w:r>
      <w:r w:rsidR="00246107" w:rsidRPr="00246107">
        <w:t>91.8</w:t>
      </w:r>
      <w:r w:rsidRPr="00246107">
        <w:t xml:space="preserve">%. Attendance of all pupils is closely </w:t>
      </w:r>
      <w:r w:rsidR="009E6653" w:rsidRPr="00246107">
        <w:t>monitored</w:t>
      </w:r>
      <w:r w:rsidR="00CF0EE2" w:rsidRPr="00246107">
        <w:t>.</w:t>
      </w:r>
    </w:p>
    <w:p w14:paraId="10842720" w14:textId="6156CC53" w:rsidR="00DA0404" w:rsidRPr="009D3ADB" w:rsidRDefault="00DE13A7" w:rsidP="005E63B5">
      <w:pPr>
        <w:pStyle w:val="BodyTextIndent3"/>
        <w:ind w:left="0" w:firstLine="0"/>
        <w:rPr>
          <w:b/>
          <w:u w:val="single"/>
        </w:rPr>
      </w:pPr>
      <w:r w:rsidRPr="009D3ADB">
        <w:rPr>
          <w:b/>
        </w:rPr>
        <w:t>2</w:t>
      </w:r>
      <w:r w:rsidR="00CF0EE2">
        <w:rPr>
          <w:b/>
        </w:rPr>
        <w:t>1</w:t>
      </w:r>
      <w:r w:rsidR="00ED279E" w:rsidRPr="009D3ADB">
        <w:rPr>
          <w:b/>
        </w:rPr>
        <w:t>.</w:t>
      </w:r>
      <w:r w:rsidR="00ED279E" w:rsidRPr="009D3ADB">
        <w:rPr>
          <w:b/>
        </w:rPr>
        <w:tab/>
      </w:r>
      <w:r w:rsidR="00176365" w:rsidRPr="009D3ADB">
        <w:rPr>
          <w:b/>
          <w:u w:val="single"/>
        </w:rPr>
        <w:t>Admission/</w:t>
      </w:r>
      <w:r w:rsidR="00DA0404" w:rsidRPr="009D3ADB">
        <w:rPr>
          <w:b/>
          <w:u w:val="single"/>
        </w:rPr>
        <w:t>Transition Arrangements</w:t>
      </w:r>
    </w:p>
    <w:p w14:paraId="38DDC11B" w14:textId="5C3D9205" w:rsidR="00176365" w:rsidRPr="009D3ADB" w:rsidRDefault="00176365" w:rsidP="00133069">
      <w:pPr>
        <w:pStyle w:val="BodyTextIndent3"/>
        <w:ind w:left="720" w:firstLine="0"/>
      </w:pPr>
      <w:r w:rsidRPr="009D3ADB">
        <w:t xml:space="preserve">The County Borough Council is the Admissions Authority for all schools (other than Church schools where the schools governing body is the </w:t>
      </w:r>
      <w:r w:rsidRPr="009D3ADB">
        <w:lastRenderedPageBreak/>
        <w:t xml:space="preserve">admissions authority) within the Authority’s boundary. The </w:t>
      </w:r>
      <w:r w:rsidR="005E63B5" w:rsidRPr="009D3ADB">
        <w:t>school’s</w:t>
      </w:r>
      <w:r w:rsidRPr="009D3ADB">
        <w:t xml:space="preserve"> admission arrangements are therefore operated in line with the Authority’s policy on school admissions which is contained in the publication Starting School </w:t>
      </w:r>
      <w:r w:rsidR="00664DC4">
        <w:t>B</w:t>
      </w:r>
      <w:r w:rsidRPr="009D3ADB">
        <w:t xml:space="preserve">ook. The book is made available to parents at the point of their application for their child’s admission to school. The contents of this book can also be accessed online on the Authority’s website. </w:t>
      </w:r>
    </w:p>
    <w:p w14:paraId="2E45F16A" w14:textId="572A0DB1" w:rsidR="00FC3538" w:rsidRPr="009D3ADB" w:rsidRDefault="00DA0404" w:rsidP="00FC3538">
      <w:pPr>
        <w:pStyle w:val="BodyTextIndent3"/>
        <w:ind w:left="720" w:firstLine="0"/>
      </w:pPr>
      <w:r w:rsidRPr="009D3ADB">
        <w:t>Pupils will</w:t>
      </w:r>
      <w:r w:rsidR="00176365" w:rsidRPr="009D3ADB">
        <w:t xml:space="preserve"> usually remain in the school until they complete year six and then transfer to secondary school. This school is a feeder school for                                   </w:t>
      </w:r>
      <w:r w:rsidR="00246107">
        <w:t xml:space="preserve">Ferndale Community </w:t>
      </w:r>
      <w:r w:rsidR="00176365" w:rsidRPr="009D3ADB">
        <w:t>Comprehensive School however pupils may apply to attend any secondary school they choose</w:t>
      </w:r>
      <w:r w:rsidR="00363D09">
        <w:t>,</w:t>
      </w:r>
      <w:r w:rsidR="00176365" w:rsidRPr="009D3ADB">
        <w:t xml:space="preserve"> subject to compliance with the Authority’s admissions policy.</w:t>
      </w:r>
      <w:r w:rsidRPr="009D3ADB">
        <w:t xml:space="preserve"> </w:t>
      </w:r>
    </w:p>
    <w:p w14:paraId="4C4B49B9" w14:textId="6E2DA293" w:rsidR="00FC3538" w:rsidRPr="009D3ADB" w:rsidRDefault="00EC7C85" w:rsidP="00EC7C85">
      <w:pPr>
        <w:pStyle w:val="BodyTextIndent3"/>
        <w:ind w:left="0" w:firstLine="0"/>
        <w:rPr>
          <w:b/>
          <w:bCs/>
          <w:u w:val="single"/>
        </w:rPr>
      </w:pPr>
      <w:r w:rsidRPr="009D3ADB">
        <w:rPr>
          <w:b/>
          <w:bCs/>
        </w:rPr>
        <w:t>2</w:t>
      </w:r>
      <w:r w:rsidR="00CF0EE2">
        <w:rPr>
          <w:b/>
          <w:bCs/>
        </w:rPr>
        <w:t>2</w:t>
      </w:r>
      <w:r w:rsidRPr="009D3ADB">
        <w:rPr>
          <w:b/>
          <w:bCs/>
        </w:rPr>
        <w:t>.</w:t>
      </w:r>
      <w:r w:rsidRPr="009D3ADB">
        <w:rPr>
          <w:b/>
          <w:bCs/>
        </w:rPr>
        <w:tab/>
      </w:r>
      <w:r w:rsidRPr="009D3ADB">
        <w:rPr>
          <w:b/>
          <w:bCs/>
          <w:u w:val="single"/>
        </w:rPr>
        <w:t>S</w:t>
      </w:r>
      <w:r w:rsidR="00FC3538" w:rsidRPr="009D3ADB">
        <w:rPr>
          <w:b/>
          <w:bCs/>
          <w:u w:val="single"/>
        </w:rPr>
        <w:t>chool Leavers</w:t>
      </w:r>
    </w:p>
    <w:p w14:paraId="7F580C5B" w14:textId="37D465FB" w:rsidR="00FC3538" w:rsidRPr="00246107" w:rsidRDefault="00246107" w:rsidP="00257F24">
      <w:pPr>
        <w:pStyle w:val="BodyTextIndent3"/>
        <w:ind w:left="720" w:firstLine="0"/>
      </w:pPr>
      <w:r w:rsidRPr="00246107">
        <w:t xml:space="preserve">There were 52 pupils who left school at the end of Year 6 during the 2022-2023 academic year, </w:t>
      </w:r>
      <w:r w:rsidR="007E00B9">
        <w:t xml:space="preserve">nearly </w:t>
      </w:r>
      <w:r w:rsidRPr="00246107">
        <w:t xml:space="preserve">all moving to </w:t>
      </w:r>
      <w:r w:rsidR="007E00B9">
        <w:t>Ferndale Community School except for two pupils who moved to secondary schools in England</w:t>
      </w:r>
      <w:r w:rsidR="00FC3538" w:rsidRPr="00246107">
        <w:t xml:space="preserve">. </w:t>
      </w:r>
    </w:p>
    <w:p w14:paraId="6FDEEA34" w14:textId="3941D579" w:rsidR="000A1F6D" w:rsidRPr="009D3ADB" w:rsidRDefault="00EC7C85" w:rsidP="000A1F6D">
      <w:pPr>
        <w:pStyle w:val="BodyTextIndent3"/>
        <w:ind w:left="0" w:firstLine="0"/>
        <w:rPr>
          <w:b/>
          <w:bCs/>
        </w:rPr>
      </w:pPr>
      <w:r w:rsidRPr="009D3ADB">
        <w:rPr>
          <w:b/>
          <w:bCs/>
        </w:rPr>
        <w:t>2</w:t>
      </w:r>
      <w:r w:rsidR="00CF0EE2">
        <w:rPr>
          <w:b/>
          <w:bCs/>
        </w:rPr>
        <w:t>3</w:t>
      </w:r>
      <w:r w:rsidRPr="009D3ADB">
        <w:rPr>
          <w:b/>
          <w:bCs/>
        </w:rPr>
        <w:t>.</w:t>
      </w:r>
      <w:r w:rsidRPr="009D3ADB">
        <w:rPr>
          <w:b/>
          <w:bCs/>
        </w:rPr>
        <w:tab/>
      </w:r>
      <w:r w:rsidR="000A1F6D" w:rsidRPr="009D3ADB">
        <w:rPr>
          <w:b/>
          <w:bCs/>
          <w:u w:val="single"/>
        </w:rPr>
        <w:t>Sporting Aims and Achievements</w:t>
      </w:r>
    </w:p>
    <w:p w14:paraId="0517F406" w14:textId="2C19DB14" w:rsidR="00421F9C" w:rsidRPr="00367837" w:rsidRDefault="00246107" w:rsidP="000A1F6D">
      <w:pPr>
        <w:pStyle w:val="BodyTextIndent3"/>
        <w:ind w:left="720" w:firstLine="0"/>
      </w:pPr>
      <w:r w:rsidRPr="00367837">
        <w:t xml:space="preserve">The school took part in numerous sporting activities throughout the year and was very successful in winning football, rugby, basketball and cricket tournaments. The school also took part in Netball tournaments. The school has provided extra-curricular clubs in football, netball, rugby, multi-skills, dodgeball and athletics.  There is also a ‘Fun and Fitness’ after school club for the </w:t>
      </w:r>
      <w:r w:rsidR="00367837">
        <w:t xml:space="preserve">infant </w:t>
      </w:r>
      <w:r w:rsidRPr="00367837">
        <w:t xml:space="preserve">children.  The school also brings in numerous outside </w:t>
      </w:r>
      <w:r w:rsidR="003F2C14" w:rsidRPr="00367837">
        <w:t>agencies to develop this area including Cardiff City, Rhondda Rugby, Cricket Wales and a Basketball Coach</w:t>
      </w:r>
      <w:r w:rsidR="00367837">
        <w:t>.  All pupils from Year 3 to Year 6 were able to receive two weeks of swimming lessons</w:t>
      </w:r>
    </w:p>
    <w:p w14:paraId="02F93A96" w14:textId="20E39F19" w:rsidR="00EC7C85" w:rsidRDefault="00EC7C85" w:rsidP="00EC7C85">
      <w:pPr>
        <w:pStyle w:val="BodyTextIndent3"/>
        <w:ind w:left="0" w:firstLine="0"/>
        <w:rPr>
          <w:b/>
          <w:bCs/>
          <w:u w:val="single"/>
        </w:rPr>
      </w:pPr>
      <w:r w:rsidRPr="009D3ADB">
        <w:rPr>
          <w:b/>
          <w:bCs/>
        </w:rPr>
        <w:t>2</w:t>
      </w:r>
      <w:r w:rsidR="00CF0EE2">
        <w:rPr>
          <w:b/>
          <w:bCs/>
        </w:rPr>
        <w:t>4</w:t>
      </w:r>
      <w:r w:rsidRPr="009D3ADB">
        <w:rPr>
          <w:b/>
          <w:bCs/>
        </w:rPr>
        <w:t>.</w:t>
      </w:r>
      <w:r w:rsidRPr="009D3ADB">
        <w:rPr>
          <w:b/>
          <w:bCs/>
        </w:rPr>
        <w:tab/>
      </w:r>
      <w:r w:rsidRPr="009D3ADB">
        <w:rPr>
          <w:b/>
          <w:bCs/>
          <w:u w:val="single"/>
        </w:rPr>
        <w:t>Healthy Eating</w:t>
      </w:r>
    </w:p>
    <w:p w14:paraId="575B3602" w14:textId="6133BFD8" w:rsidR="00367837" w:rsidRDefault="00367837" w:rsidP="00EC7C85">
      <w:pPr>
        <w:pStyle w:val="BodyTextIndent3"/>
        <w:ind w:left="0" w:firstLine="0"/>
        <w:rPr>
          <w:b/>
          <w:bCs/>
          <w:u w:val="single"/>
        </w:rPr>
      </w:pPr>
    </w:p>
    <w:p w14:paraId="5AF63CEB" w14:textId="684649F4" w:rsidR="00367837" w:rsidRPr="003B0C86" w:rsidRDefault="00367837" w:rsidP="00367837">
      <w:pPr>
        <w:pStyle w:val="BodyTextIndent3"/>
        <w:ind w:left="720"/>
      </w:pPr>
      <w:r>
        <w:t xml:space="preserve">           </w:t>
      </w:r>
      <w:r w:rsidRPr="003B0C86">
        <w:t>At Darran Park Primary we are committed to encouraging our pupils to lead active and healthy lifestyles. We believe that healthy children are best able to take full advantage of the educational opportunities that the school provides.  The partnership of home and school is critical in shaping how children and young people behave, particularly where health is concerned.  We encourage a whole school community approach to promote healthy eating and drinking.  The Headteacher, staff and governing body ensure that food and drink provided in the school and advice given to pupils promotes a healthy and active lifestyle.  We take a whole school approach to the provision of healthy food and drink.  We provide in partnership:</w:t>
      </w:r>
    </w:p>
    <w:p w14:paraId="338BE59A" w14:textId="77777777" w:rsidR="00367837" w:rsidRPr="003B0C86" w:rsidRDefault="00367837" w:rsidP="00367837">
      <w:pPr>
        <w:pStyle w:val="BodyTextIndent3"/>
        <w:ind w:left="720"/>
      </w:pPr>
      <w:r w:rsidRPr="003B0C86">
        <w:t>•</w:t>
      </w:r>
      <w:r w:rsidRPr="003B0C86">
        <w:tab/>
        <w:t>Healthy, nutritious, affordable and attractively presented meals as described in Appetite for Life.</w:t>
      </w:r>
    </w:p>
    <w:p w14:paraId="18F423CF" w14:textId="77777777" w:rsidR="00367837" w:rsidRPr="003B0C86" w:rsidRDefault="00367837" w:rsidP="00367837">
      <w:pPr>
        <w:pStyle w:val="BodyTextIndent3"/>
        <w:ind w:left="720"/>
      </w:pPr>
      <w:r w:rsidRPr="003B0C86">
        <w:t>•</w:t>
      </w:r>
      <w:r w:rsidRPr="003B0C86">
        <w:tab/>
        <w:t xml:space="preserve">Only healthy snacks at break times are allowed </w:t>
      </w:r>
    </w:p>
    <w:p w14:paraId="690E6E06" w14:textId="77777777" w:rsidR="00367837" w:rsidRPr="003B0C86" w:rsidRDefault="00367837" w:rsidP="00367837">
      <w:pPr>
        <w:pStyle w:val="BodyTextIndent3"/>
        <w:ind w:left="720"/>
      </w:pPr>
      <w:r w:rsidRPr="003B0C86">
        <w:t>•</w:t>
      </w:r>
      <w:r w:rsidRPr="003B0C86">
        <w:tab/>
        <w:t xml:space="preserve">Crisps and confectionary </w:t>
      </w:r>
      <w:proofErr w:type="gramStart"/>
      <w:r w:rsidRPr="003B0C86">
        <w:t>is</w:t>
      </w:r>
      <w:proofErr w:type="gramEnd"/>
      <w:r w:rsidRPr="003B0C86">
        <w:t xml:space="preserve"> not sold in school.</w:t>
      </w:r>
    </w:p>
    <w:p w14:paraId="699FD45D" w14:textId="77777777" w:rsidR="00367837" w:rsidRPr="003B0C86" w:rsidRDefault="00367837" w:rsidP="00367837">
      <w:pPr>
        <w:pStyle w:val="BodyTextIndent3"/>
        <w:ind w:left="720"/>
      </w:pPr>
      <w:r w:rsidRPr="003B0C86">
        <w:lastRenderedPageBreak/>
        <w:t>•</w:t>
      </w:r>
      <w:r w:rsidRPr="003B0C86">
        <w:tab/>
        <w:t xml:space="preserve">An enjoyable eating experience in a quality environment. </w:t>
      </w:r>
    </w:p>
    <w:p w14:paraId="33A2DB1D" w14:textId="77777777" w:rsidR="00367837" w:rsidRPr="003B0C86" w:rsidRDefault="00367837" w:rsidP="00367837">
      <w:pPr>
        <w:pStyle w:val="BodyTextIndent3"/>
        <w:ind w:left="720"/>
      </w:pPr>
      <w:r w:rsidRPr="003B0C86">
        <w:t>•</w:t>
      </w:r>
      <w:r w:rsidRPr="003B0C86">
        <w:tab/>
        <w:t>Encouragement for parents to provide healthy lunch boxes.</w:t>
      </w:r>
    </w:p>
    <w:p w14:paraId="09BCAD86" w14:textId="77777777" w:rsidR="00367837" w:rsidRPr="003B0C86" w:rsidRDefault="00367837" w:rsidP="00367837">
      <w:pPr>
        <w:pStyle w:val="BodyTextIndent3"/>
        <w:ind w:left="720"/>
      </w:pPr>
      <w:r w:rsidRPr="003B0C86">
        <w:t>•</w:t>
      </w:r>
      <w:r w:rsidRPr="003B0C86">
        <w:tab/>
        <w:t>Fresh water, available to all staff and pupils, where water bottles are allowed these will be clear and labelled with the pupils’ name. The parents will be responsible for hygiene of the bottles.</w:t>
      </w:r>
    </w:p>
    <w:p w14:paraId="265993D2" w14:textId="77777777" w:rsidR="00367837" w:rsidRPr="003B0C86" w:rsidRDefault="00367837" w:rsidP="00367837">
      <w:pPr>
        <w:pStyle w:val="BodyTextIndent3"/>
        <w:ind w:left="720"/>
      </w:pPr>
      <w:r w:rsidRPr="003B0C86">
        <w:t>•</w:t>
      </w:r>
      <w:r w:rsidRPr="003B0C86">
        <w:tab/>
        <w:t>Display materials within and around the dining area that promote the positive relationship between healthy food, drink and physical activity.</w:t>
      </w:r>
    </w:p>
    <w:p w14:paraId="5588A439" w14:textId="6B8FF52C" w:rsidR="00367837" w:rsidRDefault="00367837" w:rsidP="00367837">
      <w:pPr>
        <w:pStyle w:val="BodyTextIndent3"/>
        <w:ind w:left="720"/>
      </w:pPr>
      <w:r w:rsidRPr="003B0C86">
        <w:t>•</w:t>
      </w:r>
      <w:r w:rsidRPr="003B0C86">
        <w:tab/>
        <w:t xml:space="preserve">Engagement with pupils where appropriate, in consultation on healthy food, drink and fitness activities through vehicles such as School Councils. </w:t>
      </w:r>
    </w:p>
    <w:p w14:paraId="0CBD8988" w14:textId="5E51D349" w:rsidR="00367837" w:rsidRDefault="00367837" w:rsidP="00367837">
      <w:pPr>
        <w:pStyle w:val="BodyTextIndent3"/>
        <w:ind w:left="720"/>
      </w:pPr>
    </w:p>
    <w:p w14:paraId="04239028" w14:textId="7995D6C5" w:rsidR="00367837" w:rsidRDefault="00367837" w:rsidP="00367837">
      <w:pPr>
        <w:pStyle w:val="BodyTextIndent3"/>
        <w:ind w:left="720"/>
      </w:pPr>
      <w:r>
        <w:t xml:space="preserve">           The School Achieved the ‘Healthy Schools Phase 6’ Award during the last academic year. </w:t>
      </w:r>
    </w:p>
    <w:p w14:paraId="2B097B2C" w14:textId="77777777" w:rsidR="00367837" w:rsidRPr="003B0C86" w:rsidRDefault="00367837" w:rsidP="00367837">
      <w:pPr>
        <w:pStyle w:val="BodyTextIndent3"/>
        <w:ind w:left="720"/>
      </w:pPr>
    </w:p>
    <w:p w14:paraId="1953A87F" w14:textId="77777777" w:rsidR="00367837" w:rsidRPr="009D3ADB" w:rsidRDefault="00367837" w:rsidP="00EC7C85">
      <w:pPr>
        <w:pStyle w:val="BodyTextIndent3"/>
        <w:ind w:left="0" w:firstLine="0"/>
        <w:rPr>
          <w:b/>
          <w:bCs/>
          <w:u w:val="single"/>
        </w:rPr>
      </w:pPr>
    </w:p>
    <w:p w14:paraId="4D1C0844" w14:textId="77777777" w:rsidR="000A1F6D" w:rsidRPr="009D3ADB" w:rsidRDefault="000A1F6D" w:rsidP="000A1F6D">
      <w:pPr>
        <w:ind w:right="26"/>
        <w:jc w:val="right"/>
        <w:rPr>
          <w:b/>
          <w:bCs/>
          <w:sz w:val="22"/>
          <w:u w:val="single"/>
        </w:rPr>
      </w:pPr>
      <w:r w:rsidRPr="009D3ADB">
        <w:br w:type="page"/>
      </w:r>
      <w:r w:rsidRPr="009D3ADB">
        <w:rPr>
          <w:b/>
          <w:bCs/>
        </w:rPr>
        <w:lastRenderedPageBreak/>
        <w:t>APPENDIX A</w:t>
      </w:r>
    </w:p>
    <w:p w14:paraId="4775EE92" w14:textId="5627AE2B" w:rsidR="000A1F6D" w:rsidRPr="009D3ADB" w:rsidRDefault="00431F81" w:rsidP="000A1F6D">
      <w:pPr>
        <w:ind w:right="26"/>
        <w:jc w:val="center"/>
        <w:rPr>
          <w:b/>
          <w:bCs/>
          <w:sz w:val="22"/>
          <w:u w:val="single"/>
        </w:rPr>
      </w:pPr>
      <w:r w:rsidRPr="009D3ADB">
        <w:rPr>
          <w:b/>
          <w:bCs/>
          <w:sz w:val="22"/>
          <w:u w:val="single"/>
        </w:rPr>
        <w:fldChar w:fldCharType="begin"/>
      </w:r>
      <w:r w:rsidR="000A1F6D" w:rsidRPr="009D3ADB">
        <w:rPr>
          <w:b/>
          <w:bCs/>
          <w:sz w:val="22"/>
          <w:u w:val="single"/>
        </w:rPr>
        <w:instrText xml:space="preserve">  </w:instrText>
      </w:r>
      <w:r w:rsidRPr="009D3ADB">
        <w:rPr>
          <w:b/>
          <w:bCs/>
          <w:sz w:val="22"/>
          <w:u w:val="single"/>
        </w:rPr>
        <w:fldChar w:fldCharType="end"/>
      </w:r>
      <w:r w:rsidR="00DA4BAE">
        <w:rPr>
          <w:b/>
          <w:bCs/>
          <w:sz w:val="22"/>
          <w:u w:val="single"/>
        </w:rPr>
        <w:t xml:space="preserve">DARRAN PARK PRIMARY </w:t>
      </w:r>
      <w:r w:rsidR="000A1F6D" w:rsidRPr="009D3ADB">
        <w:rPr>
          <w:b/>
          <w:bCs/>
          <w:sz w:val="22"/>
          <w:u w:val="single"/>
        </w:rPr>
        <w:t>SCHOOL</w:t>
      </w:r>
    </w:p>
    <w:p w14:paraId="124E3706" w14:textId="77777777" w:rsidR="000A1F6D" w:rsidRPr="009D3ADB" w:rsidRDefault="000A1F6D" w:rsidP="000A1F6D">
      <w:pPr>
        <w:ind w:right="26"/>
        <w:rPr>
          <w:b/>
          <w:bCs/>
          <w:sz w:val="22"/>
          <w:u w:val="single"/>
        </w:rPr>
      </w:pPr>
    </w:p>
    <w:p w14:paraId="5DA1AECE" w14:textId="6CB43368" w:rsidR="000A1F6D" w:rsidRPr="009D3ADB" w:rsidRDefault="000A1F6D" w:rsidP="000A1F6D">
      <w:pPr>
        <w:pStyle w:val="Heading1"/>
        <w:rPr>
          <w:sz w:val="22"/>
        </w:rPr>
      </w:pPr>
      <w:r w:rsidRPr="009D3ADB">
        <w:rPr>
          <w:b w:val="0"/>
          <w:bCs/>
          <w:sz w:val="22"/>
        </w:rPr>
        <w:t>PROVISIONAL FINANCIAL STATEMENT FOR 20</w:t>
      </w:r>
      <w:r w:rsidR="00557EE3" w:rsidRPr="009D3ADB">
        <w:rPr>
          <w:b w:val="0"/>
          <w:bCs/>
          <w:sz w:val="22"/>
        </w:rPr>
        <w:t>2</w:t>
      </w:r>
      <w:r w:rsidR="00D93278" w:rsidRPr="009D3ADB">
        <w:rPr>
          <w:b w:val="0"/>
          <w:bCs/>
          <w:sz w:val="22"/>
        </w:rPr>
        <w:t>2</w:t>
      </w:r>
      <w:r w:rsidRPr="009D3ADB">
        <w:rPr>
          <w:b w:val="0"/>
          <w:bCs/>
          <w:sz w:val="22"/>
        </w:rPr>
        <w:t>/20</w:t>
      </w:r>
      <w:r w:rsidR="003B63C3" w:rsidRPr="009D3ADB">
        <w:rPr>
          <w:b w:val="0"/>
          <w:bCs/>
          <w:sz w:val="22"/>
        </w:rPr>
        <w:t>2</w:t>
      </w:r>
      <w:r w:rsidR="00D93278" w:rsidRPr="009D3ADB">
        <w:rPr>
          <w:b w:val="0"/>
          <w:bCs/>
          <w:sz w:val="22"/>
        </w:rPr>
        <w:t>3</w:t>
      </w:r>
    </w:p>
    <w:p w14:paraId="1EBBF592" w14:textId="77777777" w:rsidR="000A1F6D" w:rsidRPr="009D3ADB" w:rsidRDefault="000A1F6D" w:rsidP="000A1F6D">
      <w:pPr>
        <w:ind w:right="26"/>
        <w:rPr>
          <w:sz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2204"/>
      </w:tblGrid>
      <w:tr w:rsidR="000A1F6D" w:rsidRPr="009D3ADB" w14:paraId="4653DFA2" w14:textId="77777777" w:rsidTr="00481002">
        <w:tc>
          <w:tcPr>
            <w:tcW w:w="6318" w:type="dxa"/>
          </w:tcPr>
          <w:p w14:paraId="2BC8A8A0" w14:textId="77777777" w:rsidR="000A1F6D" w:rsidRPr="009D3ADB" w:rsidRDefault="000A1F6D" w:rsidP="00DA7300">
            <w:pPr>
              <w:rPr>
                <w:b/>
                <w:sz w:val="22"/>
                <w:u w:val="single"/>
              </w:rPr>
            </w:pPr>
            <w:r w:rsidRPr="009D3ADB">
              <w:rPr>
                <w:b/>
                <w:sz w:val="22"/>
                <w:u w:val="single"/>
              </w:rPr>
              <w:t>EMPLOYEE COSTS</w:t>
            </w:r>
          </w:p>
        </w:tc>
        <w:tc>
          <w:tcPr>
            <w:tcW w:w="2204" w:type="dxa"/>
          </w:tcPr>
          <w:p w14:paraId="4BF9B9A5" w14:textId="77777777" w:rsidR="000A1F6D" w:rsidRPr="009D3ADB" w:rsidRDefault="000A1F6D" w:rsidP="00DA7300">
            <w:pPr>
              <w:jc w:val="center"/>
              <w:rPr>
                <w:b/>
                <w:sz w:val="22"/>
                <w:u w:val="single"/>
              </w:rPr>
            </w:pPr>
            <w:r w:rsidRPr="009D3ADB">
              <w:rPr>
                <w:b/>
                <w:sz w:val="22"/>
                <w:u w:val="single"/>
              </w:rPr>
              <w:t>Total Spent</w:t>
            </w:r>
          </w:p>
        </w:tc>
      </w:tr>
      <w:tr w:rsidR="000A1F6D" w:rsidRPr="009D3ADB" w14:paraId="756FF559" w14:textId="77777777" w:rsidTr="00481002">
        <w:tc>
          <w:tcPr>
            <w:tcW w:w="6318" w:type="dxa"/>
          </w:tcPr>
          <w:p w14:paraId="1AB72AE3" w14:textId="77777777" w:rsidR="000A1F6D" w:rsidRPr="009D3ADB" w:rsidRDefault="000A1F6D" w:rsidP="00DA7300">
            <w:pPr>
              <w:rPr>
                <w:b/>
                <w:sz w:val="22"/>
                <w:u w:val="single"/>
              </w:rPr>
            </w:pPr>
          </w:p>
        </w:tc>
        <w:tc>
          <w:tcPr>
            <w:tcW w:w="2204" w:type="dxa"/>
          </w:tcPr>
          <w:p w14:paraId="7FF5028E" w14:textId="77777777" w:rsidR="000A1F6D" w:rsidRPr="009D3ADB" w:rsidRDefault="000A1F6D" w:rsidP="00DA7300">
            <w:pPr>
              <w:jc w:val="center"/>
              <w:rPr>
                <w:b/>
                <w:sz w:val="22"/>
                <w:u w:val="single"/>
              </w:rPr>
            </w:pPr>
          </w:p>
        </w:tc>
      </w:tr>
      <w:tr w:rsidR="000A1F6D" w:rsidRPr="009D3ADB" w14:paraId="45051D74" w14:textId="77777777" w:rsidTr="00481002">
        <w:tc>
          <w:tcPr>
            <w:tcW w:w="6318" w:type="dxa"/>
          </w:tcPr>
          <w:p w14:paraId="02284C93" w14:textId="5A50E4E6" w:rsidR="000A1F6D" w:rsidRPr="009D3ADB" w:rsidRDefault="00481002" w:rsidP="00DA7300">
            <w:pPr>
              <w:rPr>
                <w:sz w:val="22"/>
              </w:rPr>
            </w:pPr>
            <w:r>
              <w:rPr>
                <w:sz w:val="22"/>
              </w:rPr>
              <w:t>STAFFING COSTS INCLUDING SUPPLY</w:t>
            </w:r>
          </w:p>
        </w:tc>
        <w:tc>
          <w:tcPr>
            <w:tcW w:w="2204" w:type="dxa"/>
          </w:tcPr>
          <w:p w14:paraId="5F0E5CA5" w14:textId="521ECA3D" w:rsidR="000A1F6D" w:rsidRPr="009D3ADB" w:rsidRDefault="007E00B9" w:rsidP="00DA7300">
            <w:pPr>
              <w:jc w:val="right"/>
              <w:rPr>
                <w:sz w:val="22"/>
              </w:rPr>
            </w:pPr>
            <w:r>
              <w:rPr>
                <w:sz w:val="22"/>
              </w:rPr>
              <w:t>£1,315,495</w:t>
            </w:r>
          </w:p>
        </w:tc>
      </w:tr>
      <w:tr w:rsidR="000A1F6D" w:rsidRPr="009D3ADB" w14:paraId="4EA3ED5A" w14:textId="77777777" w:rsidTr="00481002">
        <w:tc>
          <w:tcPr>
            <w:tcW w:w="6318" w:type="dxa"/>
          </w:tcPr>
          <w:p w14:paraId="0E2E4DE8" w14:textId="77777777" w:rsidR="000A1F6D" w:rsidRPr="009D3ADB" w:rsidRDefault="000A1F6D" w:rsidP="00DA7300">
            <w:pPr>
              <w:rPr>
                <w:sz w:val="22"/>
              </w:rPr>
            </w:pPr>
          </w:p>
        </w:tc>
        <w:tc>
          <w:tcPr>
            <w:tcW w:w="2204" w:type="dxa"/>
          </w:tcPr>
          <w:p w14:paraId="216F873D" w14:textId="77777777" w:rsidR="000A1F6D" w:rsidRPr="009D3ADB" w:rsidRDefault="000A1F6D" w:rsidP="00DA7300">
            <w:pPr>
              <w:jc w:val="right"/>
              <w:rPr>
                <w:sz w:val="22"/>
              </w:rPr>
            </w:pPr>
          </w:p>
        </w:tc>
      </w:tr>
      <w:tr w:rsidR="000A1F6D" w:rsidRPr="009D3ADB" w14:paraId="40C7784F" w14:textId="77777777" w:rsidTr="00481002">
        <w:tc>
          <w:tcPr>
            <w:tcW w:w="6318" w:type="dxa"/>
          </w:tcPr>
          <w:p w14:paraId="67E051D3" w14:textId="1EC573DF" w:rsidR="000A1F6D" w:rsidRPr="009D3ADB" w:rsidRDefault="000A1F6D" w:rsidP="00DA7300">
            <w:pPr>
              <w:rPr>
                <w:b/>
                <w:sz w:val="22"/>
                <w:u w:val="single"/>
              </w:rPr>
            </w:pPr>
            <w:r w:rsidRPr="009D3ADB">
              <w:rPr>
                <w:b/>
                <w:sz w:val="22"/>
                <w:u w:val="single"/>
              </w:rPr>
              <w:t>PREMISES RELATED</w:t>
            </w:r>
            <w:r w:rsidR="00481002">
              <w:rPr>
                <w:b/>
                <w:sz w:val="22"/>
                <w:u w:val="single"/>
              </w:rPr>
              <w:t xml:space="preserve"> COSTS</w:t>
            </w:r>
          </w:p>
          <w:p w14:paraId="23AFECB0" w14:textId="77777777" w:rsidR="000A1F6D" w:rsidRPr="009D3ADB" w:rsidRDefault="000A1F6D" w:rsidP="00DA7300">
            <w:pPr>
              <w:rPr>
                <w:sz w:val="22"/>
              </w:rPr>
            </w:pPr>
          </w:p>
        </w:tc>
        <w:tc>
          <w:tcPr>
            <w:tcW w:w="2204" w:type="dxa"/>
          </w:tcPr>
          <w:p w14:paraId="2F17D808" w14:textId="77777777" w:rsidR="000A1F6D" w:rsidRPr="009D3ADB" w:rsidRDefault="000A1F6D" w:rsidP="00DA7300">
            <w:pPr>
              <w:jc w:val="right"/>
              <w:rPr>
                <w:sz w:val="22"/>
              </w:rPr>
            </w:pPr>
          </w:p>
        </w:tc>
      </w:tr>
      <w:tr w:rsidR="000A1F6D" w:rsidRPr="009D3ADB" w14:paraId="2210BB5D" w14:textId="77777777" w:rsidTr="00481002">
        <w:tc>
          <w:tcPr>
            <w:tcW w:w="6318" w:type="dxa"/>
          </w:tcPr>
          <w:p w14:paraId="33B909AC" w14:textId="72AACEAC" w:rsidR="000A1F6D" w:rsidRPr="009D3ADB" w:rsidRDefault="00481002" w:rsidP="00DA7300">
            <w:pPr>
              <w:rPr>
                <w:sz w:val="22"/>
              </w:rPr>
            </w:pPr>
            <w:r>
              <w:rPr>
                <w:sz w:val="22"/>
              </w:rPr>
              <w:t>INCLUDES ENERGY, REPAIRS, CLEANING, BUILDING RELATED SLA’s</w:t>
            </w:r>
          </w:p>
        </w:tc>
        <w:tc>
          <w:tcPr>
            <w:tcW w:w="2204" w:type="dxa"/>
          </w:tcPr>
          <w:p w14:paraId="5CB4E060" w14:textId="454F687B" w:rsidR="000A1F6D" w:rsidRPr="009D3ADB" w:rsidRDefault="007E00B9" w:rsidP="00DA7300">
            <w:pPr>
              <w:jc w:val="right"/>
              <w:rPr>
                <w:sz w:val="22"/>
              </w:rPr>
            </w:pPr>
            <w:r>
              <w:rPr>
                <w:sz w:val="22"/>
              </w:rPr>
              <w:t>£108,388</w:t>
            </w:r>
          </w:p>
        </w:tc>
      </w:tr>
      <w:tr w:rsidR="000A1F6D" w:rsidRPr="009D3ADB" w14:paraId="504FB6C3" w14:textId="77777777" w:rsidTr="00481002">
        <w:tc>
          <w:tcPr>
            <w:tcW w:w="6318" w:type="dxa"/>
          </w:tcPr>
          <w:p w14:paraId="069AE0D8" w14:textId="77777777" w:rsidR="000A1F6D" w:rsidRPr="009D3ADB" w:rsidRDefault="000A1F6D" w:rsidP="00DA7300">
            <w:pPr>
              <w:rPr>
                <w:sz w:val="22"/>
              </w:rPr>
            </w:pPr>
          </w:p>
        </w:tc>
        <w:tc>
          <w:tcPr>
            <w:tcW w:w="2204" w:type="dxa"/>
          </w:tcPr>
          <w:p w14:paraId="7EB06641" w14:textId="77777777" w:rsidR="000A1F6D" w:rsidRPr="009D3ADB" w:rsidRDefault="000A1F6D" w:rsidP="00DA7300">
            <w:pPr>
              <w:jc w:val="right"/>
              <w:rPr>
                <w:sz w:val="22"/>
              </w:rPr>
            </w:pPr>
          </w:p>
        </w:tc>
      </w:tr>
      <w:tr w:rsidR="000A1F6D" w:rsidRPr="009D3ADB" w14:paraId="0727050C" w14:textId="77777777" w:rsidTr="00481002">
        <w:tc>
          <w:tcPr>
            <w:tcW w:w="6318" w:type="dxa"/>
          </w:tcPr>
          <w:p w14:paraId="689F656F" w14:textId="0989CCD3" w:rsidR="000A1F6D" w:rsidRPr="00481002" w:rsidRDefault="00481002" w:rsidP="00DA7300">
            <w:pPr>
              <w:rPr>
                <w:b/>
                <w:bCs/>
                <w:sz w:val="22"/>
                <w:u w:val="single"/>
              </w:rPr>
            </w:pPr>
            <w:r w:rsidRPr="00481002">
              <w:rPr>
                <w:b/>
                <w:bCs/>
                <w:sz w:val="22"/>
                <w:u w:val="single"/>
              </w:rPr>
              <w:t>TRANSPORT</w:t>
            </w:r>
          </w:p>
        </w:tc>
        <w:tc>
          <w:tcPr>
            <w:tcW w:w="2204" w:type="dxa"/>
          </w:tcPr>
          <w:p w14:paraId="4603497C" w14:textId="77777777" w:rsidR="000A1F6D" w:rsidRPr="009D3ADB" w:rsidRDefault="000A1F6D" w:rsidP="00DA7300">
            <w:pPr>
              <w:jc w:val="right"/>
              <w:rPr>
                <w:sz w:val="22"/>
              </w:rPr>
            </w:pPr>
          </w:p>
        </w:tc>
      </w:tr>
      <w:tr w:rsidR="000A1F6D" w:rsidRPr="009D3ADB" w14:paraId="47082743" w14:textId="77777777" w:rsidTr="00481002">
        <w:trPr>
          <w:trHeight w:val="53"/>
        </w:trPr>
        <w:tc>
          <w:tcPr>
            <w:tcW w:w="6318" w:type="dxa"/>
          </w:tcPr>
          <w:p w14:paraId="3FD25A11" w14:textId="77777777" w:rsidR="000A1F6D" w:rsidRPr="009D3ADB" w:rsidRDefault="000A1F6D" w:rsidP="00DA7300">
            <w:pPr>
              <w:rPr>
                <w:sz w:val="22"/>
              </w:rPr>
            </w:pPr>
          </w:p>
        </w:tc>
        <w:tc>
          <w:tcPr>
            <w:tcW w:w="2204" w:type="dxa"/>
          </w:tcPr>
          <w:p w14:paraId="03D6159F" w14:textId="77777777" w:rsidR="000A1F6D" w:rsidRPr="009D3ADB" w:rsidRDefault="000A1F6D" w:rsidP="00DA7300">
            <w:pPr>
              <w:jc w:val="right"/>
              <w:rPr>
                <w:sz w:val="22"/>
              </w:rPr>
            </w:pPr>
          </w:p>
        </w:tc>
      </w:tr>
      <w:tr w:rsidR="000A1F6D" w:rsidRPr="009D3ADB" w14:paraId="6E22C3B3" w14:textId="77777777" w:rsidTr="00481002">
        <w:tc>
          <w:tcPr>
            <w:tcW w:w="6318" w:type="dxa"/>
          </w:tcPr>
          <w:p w14:paraId="3DE0CD31" w14:textId="578B5166" w:rsidR="000A1F6D" w:rsidRPr="009D3ADB" w:rsidRDefault="00481002" w:rsidP="00DA7300">
            <w:pPr>
              <w:rPr>
                <w:sz w:val="22"/>
              </w:rPr>
            </w:pPr>
            <w:r>
              <w:rPr>
                <w:sz w:val="22"/>
              </w:rPr>
              <w:t>INCLUDES INSURANCE, PETROL, TRAVEL CLAIMS</w:t>
            </w:r>
          </w:p>
        </w:tc>
        <w:tc>
          <w:tcPr>
            <w:tcW w:w="2204" w:type="dxa"/>
          </w:tcPr>
          <w:p w14:paraId="742C9A27" w14:textId="12680C4B" w:rsidR="000A1F6D" w:rsidRPr="009D3ADB" w:rsidRDefault="007E00B9" w:rsidP="00DA7300">
            <w:pPr>
              <w:jc w:val="right"/>
              <w:rPr>
                <w:sz w:val="22"/>
              </w:rPr>
            </w:pPr>
            <w:r>
              <w:rPr>
                <w:sz w:val="22"/>
              </w:rPr>
              <w:t>0</w:t>
            </w:r>
          </w:p>
        </w:tc>
      </w:tr>
      <w:tr w:rsidR="00481002" w:rsidRPr="009D3ADB" w14:paraId="6758D84B" w14:textId="77777777" w:rsidTr="00481002">
        <w:tc>
          <w:tcPr>
            <w:tcW w:w="6318" w:type="dxa"/>
          </w:tcPr>
          <w:p w14:paraId="664E4A20" w14:textId="77777777" w:rsidR="00481002" w:rsidRPr="009D3ADB" w:rsidRDefault="00481002" w:rsidP="00DA7300">
            <w:pPr>
              <w:rPr>
                <w:b/>
                <w:sz w:val="22"/>
                <w:u w:val="single"/>
              </w:rPr>
            </w:pPr>
          </w:p>
        </w:tc>
        <w:tc>
          <w:tcPr>
            <w:tcW w:w="2204" w:type="dxa"/>
          </w:tcPr>
          <w:p w14:paraId="647E964C" w14:textId="77777777" w:rsidR="00481002" w:rsidRPr="009D3ADB" w:rsidRDefault="00481002" w:rsidP="00DA7300">
            <w:pPr>
              <w:jc w:val="right"/>
              <w:rPr>
                <w:sz w:val="22"/>
              </w:rPr>
            </w:pPr>
          </w:p>
        </w:tc>
      </w:tr>
      <w:tr w:rsidR="000A1F6D" w:rsidRPr="009D3ADB" w14:paraId="147BE9DD" w14:textId="77777777" w:rsidTr="00481002">
        <w:tc>
          <w:tcPr>
            <w:tcW w:w="6318" w:type="dxa"/>
          </w:tcPr>
          <w:p w14:paraId="46BA9BD8" w14:textId="6974C915" w:rsidR="000A1F6D" w:rsidRPr="009D3ADB" w:rsidRDefault="000A1F6D" w:rsidP="00DA7300">
            <w:pPr>
              <w:rPr>
                <w:b/>
                <w:sz w:val="22"/>
                <w:u w:val="single"/>
              </w:rPr>
            </w:pPr>
            <w:r w:rsidRPr="009D3ADB">
              <w:rPr>
                <w:b/>
                <w:sz w:val="22"/>
                <w:u w:val="single"/>
              </w:rPr>
              <w:t>SUPPLIES</w:t>
            </w:r>
            <w:r w:rsidR="00481002">
              <w:rPr>
                <w:b/>
                <w:sz w:val="22"/>
                <w:u w:val="single"/>
              </w:rPr>
              <w:t xml:space="preserve"> AND </w:t>
            </w:r>
            <w:r w:rsidRPr="009D3ADB">
              <w:rPr>
                <w:b/>
                <w:sz w:val="22"/>
                <w:u w:val="single"/>
              </w:rPr>
              <w:t>SERVICES</w:t>
            </w:r>
          </w:p>
          <w:p w14:paraId="7FF98402" w14:textId="77777777" w:rsidR="000A1F6D" w:rsidRPr="009D3ADB" w:rsidRDefault="000A1F6D" w:rsidP="00DA7300">
            <w:pPr>
              <w:rPr>
                <w:sz w:val="22"/>
              </w:rPr>
            </w:pPr>
          </w:p>
        </w:tc>
        <w:tc>
          <w:tcPr>
            <w:tcW w:w="2204" w:type="dxa"/>
          </w:tcPr>
          <w:p w14:paraId="224A3910" w14:textId="77777777" w:rsidR="000A1F6D" w:rsidRPr="009D3ADB" w:rsidRDefault="000A1F6D" w:rsidP="00DA7300">
            <w:pPr>
              <w:jc w:val="right"/>
              <w:rPr>
                <w:sz w:val="22"/>
              </w:rPr>
            </w:pPr>
          </w:p>
        </w:tc>
      </w:tr>
      <w:tr w:rsidR="000A1F6D" w:rsidRPr="009D3ADB" w14:paraId="41A08979" w14:textId="77777777" w:rsidTr="00481002">
        <w:tc>
          <w:tcPr>
            <w:tcW w:w="6318" w:type="dxa"/>
          </w:tcPr>
          <w:p w14:paraId="410ADEF9" w14:textId="733F9CF9" w:rsidR="000A1F6D" w:rsidRPr="009D3ADB" w:rsidRDefault="00481002" w:rsidP="00DA7300">
            <w:pPr>
              <w:rPr>
                <w:sz w:val="22"/>
              </w:rPr>
            </w:pPr>
            <w:r>
              <w:rPr>
                <w:sz w:val="22"/>
              </w:rPr>
              <w:t xml:space="preserve">INCLUDES CAPITATION, </w:t>
            </w:r>
            <w:r w:rsidR="00D93278" w:rsidRPr="009D3ADB">
              <w:rPr>
                <w:sz w:val="22"/>
              </w:rPr>
              <w:t>ICT</w:t>
            </w:r>
            <w:r>
              <w:rPr>
                <w:sz w:val="22"/>
              </w:rPr>
              <w:t>, COURSES, PH</w:t>
            </w:r>
            <w:r w:rsidR="00CC5467">
              <w:rPr>
                <w:sz w:val="22"/>
              </w:rPr>
              <w:t>O</w:t>
            </w:r>
            <w:r>
              <w:rPr>
                <w:sz w:val="22"/>
              </w:rPr>
              <w:t>T</w:t>
            </w:r>
            <w:r w:rsidR="00CC5467">
              <w:rPr>
                <w:sz w:val="22"/>
              </w:rPr>
              <w:t>O</w:t>
            </w:r>
            <w:r>
              <w:rPr>
                <w:sz w:val="22"/>
              </w:rPr>
              <w:t>COPYING</w:t>
            </w:r>
            <w:r w:rsidR="00CC5467">
              <w:rPr>
                <w:sz w:val="22"/>
              </w:rPr>
              <w:t>, STAFF INSURANCE, SERVICE SLA’s</w:t>
            </w:r>
          </w:p>
          <w:p w14:paraId="5918D684" w14:textId="77777777" w:rsidR="000A1F6D" w:rsidRPr="009D3ADB" w:rsidRDefault="000A1F6D" w:rsidP="00DA7300">
            <w:pPr>
              <w:rPr>
                <w:sz w:val="22"/>
              </w:rPr>
            </w:pPr>
          </w:p>
        </w:tc>
        <w:tc>
          <w:tcPr>
            <w:tcW w:w="2204" w:type="dxa"/>
          </w:tcPr>
          <w:p w14:paraId="28EA5A8D" w14:textId="4D0B5795" w:rsidR="000A1F6D" w:rsidRPr="009D3ADB" w:rsidRDefault="007E00B9" w:rsidP="00DA7300">
            <w:pPr>
              <w:jc w:val="right"/>
              <w:rPr>
                <w:sz w:val="22"/>
              </w:rPr>
            </w:pPr>
            <w:r>
              <w:rPr>
                <w:sz w:val="22"/>
              </w:rPr>
              <w:t>£115,776</w:t>
            </w:r>
          </w:p>
        </w:tc>
      </w:tr>
      <w:tr w:rsidR="00CC5467" w:rsidRPr="009D3ADB" w14:paraId="75813E3C" w14:textId="77777777" w:rsidTr="00481002">
        <w:tc>
          <w:tcPr>
            <w:tcW w:w="6318" w:type="dxa"/>
          </w:tcPr>
          <w:p w14:paraId="19852B35" w14:textId="77777777" w:rsidR="00CC5467" w:rsidRPr="009D3ADB" w:rsidRDefault="00CC5467" w:rsidP="00DA7300">
            <w:pPr>
              <w:rPr>
                <w:sz w:val="22"/>
              </w:rPr>
            </w:pPr>
          </w:p>
        </w:tc>
        <w:tc>
          <w:tcPr>
            <w:tcW w:w="2204" w:type="dxa"/>
          </w:tcPr>
          <w:p w14:paraId="24D75FC1" w14:textId="77777777" w:rsidR="00CC5467" w:rsidRPr="009D3ADB" w:rsidRDefault="00CC5467" w:rsidP="00DA7300">
            <w:pPr>
              <w:jc w:val="right"/>
              <w:rPr>
                <w:sz w:val="22"/>
              </w:rPr>
            </w:pPr>
          </w:p>
        </w:tc>
      </w:tr>
      <w:tr w:rsidR="000A1F6D" w:rsidRPr="009D3ADB" w14:paraId="37B36C7D" w14:textId="77777777" w:rsidTr="00481002">
        <w:tc>
          <w:tcPr>
            <w:tcW w:w="6318" w:type="dxa"/>
          </w:tcPr>
          <w:p w14:paraId="4F0AC45F" w14:textId="18E80596" w:rsidR="000A1F6D" w:rsidRPr="00CC5467" w:rsidRDefault="00CC5467" w:rsidP="00DA7300">
            <w:pPr>
              <w:rPr>
                <w:b/>
                <w:bCs/>
                <w:sz w:val="22"/>
                <w:u w:val="single"/>
              </w:rPr>
            </w:pPr>
            <w:r w:rsidRPr="00CC5467">
              <w:rPr>
                <w:b/>
                <w:bCs/>
                <w:sz w:val="22"/>
                <w:u w:val="single"/>
              </w:rPr>
              <w:t>GRANTS</w:t>
            </w:r>
            <w:r w:rsidR="00731F92">
              <w:rPr>
                <w:b/>
                <w:bCs/>
                <w:sz w:val="22"/>
                <w:u w:val="single"/>
              </w:rPr>
              <w:t xml:space="preserve"> </w:t>
            </w:r>
          </w:p>
        </w:tc>
        <w:tc>
          <w:tcPr>
            <w:tcW w:w="2204" w:type="dxa"/>
          </w:tcPr>
          <w:p w14:paraId="6B1C4C99" w14:textId="77777777" w:rsidR="000A1F6D" w:rsidRPr="009D3ADB" w:rsidRDefault="000A1F6D" w:rsidP="00DA7300">
            <w:pPr>
              <w:jc w:val="right"/>
              <w:rPr>
                <w:sz w:val="22"/>
              </w:rPr>
            </w:pPr>
          </w:p>
        </w:tc>
      </w:tr>
      <w:tr w:rsidR="00CC5467" w:rsidRPr="009D3ADB" w14:paraId="0E1AE91E" w14:textId="77777777" w:rsidTr="00481002">
        <w:tc>
          <w:tcPr>
            <w:tcW w:w="6318" w:type="dxa"/>
          </w:tcPr>
          <w:p w14:paraId="475EB736" w14:textId="77777777" w:rsidR="00CC5467" w:rsidRPr="00CC5467" w:rsidRDefault="00CC5467" w:rsidP="00DA7300">
            <w:pPr>
              <w:rPr>
                <w:b/>
                <w:bCs/>
                <w:sz w:val="22"/>
                <w:u w:val="single"/>
              </w:rPr>
            </w:pPr>
          </w:p>
        </w:tc>
        <w:tc>
          <w:tcPr>
            <w:tcW w:w="2204" w:type="dxa"/>
          </w:tcPr>
          <w:p w14:paraId="17A77407" w14:textId="77777777" w:rsidR="00CC5467" w:rsidRPr="009D3ADB" w:rsidRDefault="00CC5467" w:rsidP="00DA7300">
            <w:pPr>
              <w:jc w:val="right"/>
              <w:rPr>
                <w:sz w:val="22"/>
              </w:rPr>
            </w:pPr>
          </w:p>
        </w:tc>
      </w:tr>
      <w:tr w:rsidR="00CC5467" w:rsidRPr="009D3ADB" w14:paraId="27447F46" w14:textId="77777777" w:rsidTr="00481002">
        <w:tc>
          <w:tcPr>
            <w:tcW w:w="6318" w:type="dxa"/>
          </w:tcPr>
          <w:p w14:paraId="2B3BE57D" w14:textId="146E6442" w:rsidR="00CC5467" w:rsidRPr="00CC5467" w:rsidRDefault="00CC5467" w:rsidP="00DA7300">
            <w:pPr>
              <w:rPr>
                <w:sz w:val="22"/>
              </w:rPr>
            </w:pPr>
            <w:r w:rsidRPr="00CC5467">
              <w:rPr>
                <w:sz w:val="22"/>
              </w:rPr>
              <w:t>EIG, PDG, EYPDG</w:t>
            </w:r>
            <w:r w:rsidR="00731F92">
              <w:rPr>
                <w:sz w:val="22"/>
              </w:rPr>
              <w:t>,</w:t>
            </w:r>
            <w:r w:rsidR="00C81C3A">
              <w:rPr>
                <w:sz w:val="22"/>
              </w:rPr>
              <w:t xml:space="preserve"> </w:t>
            </w:r>
            <w:r w:rsidR="00731F92">
              <w:rPr>
                <w:sz w:val="22"/>
              </w:rPr>
              <w:t>PDGCLA</w:t>
            </w:r>
          </w:p>
        </w:tc>
        <w:tc>
          <w:tcPr>
            <w:tcW w:w="2204" w:type="dxa"/>
          </w:tcPr>
          <w:p w14:paraId="33DFAEDF" w14:textId="7B727851" w:rsidR="00CC5467" w:rsidRPr="009D3ADB" w:rsidRDefault="007E00B9" w:rsidP="00DA7300">
            <w:pPr>
              <w:jc w:val="right"/>
              <w:rPr>
                <w:sz w:val="22"/>
              </w:rPr>
            </w:pPr>
            <w:r w:rsidRPr="007E00B9">
              <w:rPr>
                <w:color w:val="FF0000"/>
                <w:sz w:val="22"/>
              </w:rPr>
              <w:t>-£220,110</w:t>
            </w:r>
          </w:p>
        </w:tc>
      </w:tr>
      <w:tr w:rsidR="00CC5467" w:rsidRPr="009D3ADB" w14:paraId="67E4FBB4" w14:textId="77777777" w:rsidTr="00481002">
        <w:tc>
          <w:tcPr>
            <w:tcW w:w="6318" w:type="dxa"/>
          </w:tcPr>
          <w:p w14:paraId="03E853E2" w14:textId="77777777" w:rsidR="00CC5467" w:rsidRPr="00CC5467" w:rsidRDefault="00CC5467" w:rsidP="00DA7300">
            <w:pPr>
              <w:rPr>
                <w:b/>
                <w:bCs/>
                <w:sz w:val="22"/>
                <w:u w:val="single"/>
              </w:rPr>
            </w:pPr>
          </w:p>
        </w:tc>
        <w:tc>
          <w:tcPr>
            <w:tcW w:w="2204" w:type="dxa"/>
          </w:tcPr>
          <w:p w14:paraId="02E6B61C" w14:textId="77777777" w:rsidR="00CC5467" w:rsidRPr="009D3ADB" w:rsidRDefault="00CC5467" w:rsidP="00DA7300">
            <w:pPr>
              <w:jc w:val="right"/>
              <w:rPr>
                <w:sz w:val="22"/>
                <w:u w:val="single"/>
              </w:rPr>
            </w:pPr>
          </w:p>
        </w:tc>
      </w:tr>
      <w:tr w:rsidR="000A1F6D" w:rsidRPr="009D3ADB" w14:paraId="211C1A59" w14:textId="77777777" w:rsidTr="00481002">
        <w:tc>
          <w:tcPr>
            <w:tcW w:w="6318" w:type="dxa"/>
          </w:tcPr>
          <w:p w14:paraId="39D57515" w14:textId="43D29207" w:rsidR="000A1F6D" w:rsidRPr="009D3ADB" w:rsidRDefault="00731F92" w:rsidP="00DA7300">
            <w:pPr>
              <w:rPr>
                <w:b/>
                <w:sz w:val="22"/>
                <w:u w:val="single"/>
              </w:rPr>
            </w:pPr>
            <w:r>
              <w:rPr>
                <w:b/>
                <w:sz w:val="22"/>
                <w:u w:val="single"/>
              </w:rPr>
              <w:t xml:space="preserve">ADDITIONAL </w:t>
            </w:r>
            <w:r w:rsidR="000A1F6D" w:rsidRPr="009D3ADB">
              <w:rPr>
                <w:b/>
                <w:sz w:val="22"/>
                <w:u w:val="single"/>
              </w:rPr>
              <w:t>INCOME</w:t>
            </w:r>
            <w:r>
              <w:rPr>
                <w:b/>
                <w:sz w:val="22"/>
                <w:u w:val="single"/>
              </w:rPr>
              <w:t xml:space="preserve"> </w:t>
            </w:r>
          </w:p>
          <w:p w14:paraId="4CF98676" w14:textId="77777777" w:rsidR="000A1F6D" w:rsidRPr="009D3ADB" w:rsidRDefault="000A1F6D" w:rsidP="00DA7300">
            <w:pPr>
              <w:rPr>
                <w:sz w:val="22"/>
              </w:rPr>
            </w:pPr>
          </w:p>
        </w:tc>
        <w:tc>
          <w:tcPr>
            <w:tcW w:w="2204" w:type="dxa"/>
          </w:tcPr>
          <w:p w14:paraId="1BA842EC" w14:textId="77777777" w:rsidR="000A1F6D" w:rsidRPr="009D3ADB" w:rsidRDefault="000A1F6D" w:rsidP="00DA7300">
            <w:pPr>
              <w:jc w:val="right"/>
              <w:rPr>
                <w:sz w:val="22"/>
              </w:rPr>
            </w:pPr>
          </w:p>
        </w:tc>
      </w:tr>
      <w:tr w:rsidR="000A1F6D" w:rsidRPr="009D3ADB" w14:paraId="3D662079" w14:textId="77777777" w:rsidTr="00481002">
        <w:tc>
          <w:tcPr>
            <w:tcW w:w="6318" w:type="dxa"/>
          </w:tcPr>
          <w:p w14:paraId="4E2B8E2A" w14:textId="48C8064A" w:rsidR="000A1F6D" w:rsidRPr="009D3ADB" w:rsidRDefault="00731F92" w:rsidP="00DA7300">
            <w:pPr>
              <w:rPr>
                <w:sz w:val="22"/>
              </w:rPr>
            </w:pPr>
            <w:r>
              <w:rPr>
                <w:sz w:val="22"/>
              </w:rPr>
              <w:t xml:space="preserve">INCLUDES </w:t>
            </w:r>
            <w:r w:rsidR="00CC5467">
              <w:rPr>
                <w:sz w:val="22"/>
              </w:rPr>
              <w:t xml:space="preserve">WELSH GOVERNMENT GRANTS, </w:t>
            </w:r>
            <w:r w:rsidR="000A1F6D" w:rsidRPr="009D3ADB">
              <w:rPr>
                <w:sz w:val="22"/>
              </w:rPr>
              <w:t>MISCELLANEOUS</w:t>
            </w:r>
            <w:r w:rsidR="00CC5467">
              <w:rPr>
                <w:sz w:val="22"/>
              </w:rPr>
              <w:t>, STAFF INSURANCE CLAIMS,</w:t>
            </w:r>
          </w:p>
          <w:p w14:paraId="77F9C62F" w14:textId="77777777" w:rsidR="000A1F6D" w:rsidRPr="009D3ADB" w:rsidRDefault="000A1F6D" w:rsidP="00DA7300">
            <w:pPr>
              <w:rPr>
                <w:sz w:val="22"/>
              </w:rPr>
            </w:pPr>
          </w:p>
        </w:tc>
        <w:tc>
          <w:tcPr>
            <w:tcW w:w="2204" w:type="dxa"/>
          </w:tcPr>
          <w:p w14:paraId="4434EC9D" w14:textId="1F2C2FD8" w:rsidR="000A1F6D" w:rsidRPr="009D3ADB" w:rsidRDefault="007E00B9" w:rsidP="00DA7300">
            <w:pPr>
              <w:jc w:val="right"/>
              <w:rPr>
                <w:sz w:val="22"/>
              </w:rPr>
            </w:pPr>
            <w:r w:rsidRPr="007E00B9">
              <w:rPr>
                <w:color w:val="FF0000"/>
                <w:sz w:val="22"/>
              </w:rPr>
              <w:t>-£73,597</w:t>
            </w:r>
          </w:p>
        </w:tc>
      </w:tr>
    </w:tbl>
    <w:p w14:paraId="4585BBE4" w14:textId="77777777" w:rsidR="000A1F6D" w:rsidRPr="009D3ADB" w:rsidRDefault="000A1F6D" w:rsidP="000A1F6D">
      <w:pPr>
        <w:jc w:val="center"/>
        <w:rPr>
          <w:b/>
          <w:bCs/>
          <w:u w:val="single"/>
        </w:rPr>
      </w:pPr>
    </w:p>
    <w:p w14:paraId="3685E189" w14:textId="77777777" w:rsidR="00F05EC2" w:rsidRPr="009D3ADB" w:rsidRDefault="00F05EC2" w:rsidP="00632B5C"/>
    <w:sectPr w:rsidR="00F05EC2" w:rsidRPr="009D3ADB" w:rsidSect="00787D34">
      <w:pgSz w:w="11906" w:h="16838"/>
      <w:pgMar w:top="53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altName w:val="Corbel Light"/>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BE3"/>
    <w:multiLevelType w:val="hybridMultilevel"/>
    <w:tmpl w:val="F30CDE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FD4989"/>
    <w:multiLevelType w:val="hybridMultilevel"/>
    <w:tmpl w:val="9404E626"/>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BEA6504"/>
    <w:multiLevelType w:val="hybridMultilevel"/>
    <w:tmpl w:val="105CFF4A"/>
    <w:lvl w:ilvl="0" w:tplc="58F633E6">
      <w:start w:val="2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A905BE"/>
    <w:multiLevelType w:val="singleLevel"/>
    <w:tmpl w:val="D2B04E2C"/>
    <w:lvl w:ilvl="0">
      <w:start w:val="1"/>
      <w:numFmt w:val="lowerRoman"/>
      <w:lvlText w:val="%1) "/>
      <w:legacy w:legacy="1" w:legacySpace="0" w:legacyIndent="283"/>
      <w:lvlJc w:val="left"/>
      <w:pPr>
        <w:ind w:left="283" w:hanging="283"/>
      </w:pPr>
      <w:rPr>
        <w:rFonts w:cs="Times New Roman"/>
        <w:b w:val="0"/>
        <w:i w:val="0"/>
        <w:sz w:val="24"/>
      </w:rPr>
    </w:lvl>
  </w:abstractNum>
  <w:abstractNum w:abstractNumId="4" w15:restartNumberingAfterBreak="0">
    <w:nsid w:val="383B7F2B"/>
    <w:multiLevelType w:val="hybridMultilevel"/>
    <w:tmpl w:val="13A06294"/>
    <w:lvl w:ilvl="0" w:tplc="BA5832A4">
      <w:start w:val="8"/>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B4E523B"/>
    <w:multiLevelType w:val="hybridMultilevel"/>
    <w:tmpl w:val="DE2E2EC0"/>
    <w:lvl w:ilvl="0" w:tplc="8E9C8000">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7B3AFF"/>
    <w:multiLevelType w:val="hybridMultilevel"/>
    <w:tmpl w:val="8FE6CF0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3205B33"/>
    <w:multiLevelType w:val="hybridMultilevel"/>
    <w:tmpl w:val="7450B4EE"/>
    <w:lvl w:ilvl="0" w:tplc="A7587762">
      <w:start w:val="2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2A6503"/>
    <w:multiLevelType w:val="hybridMultilevel"/>
    <w:tmpl w:val="E6247C08"/>
    <w:lvl w:ilvl="0" w:tplc="43A2EBC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102617"/>
    <w:multiLevelType w:val="hybridMultilevel"/>
    <w:tmpl w:val="9A88F7A6"/>
    <w:lvl w:ilvl="0" w:tplc="A7260178">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C73613"/>
    <w:multiLevelType w:val="hybridMultilevel"/>
    <w:tmpl w:val="9984F6D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6339428E"/>
    <w:multiLevelType w:val="hybridMultilevel"/>
    <w:tmpl w:val="F1AACB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4FE4262"/>
    <w:multiLevelType w:val="hybridMultilevel"/>
    <w:tmpl w:val="41001F14"/>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6"/>
  </w:num>
  <w:num w:numId="4">
    <w:abstractNumId w:val="11"/>
  </w:num>
  <w:num w:numId="5">
    <w:abstractNumId w:val="1"/>
  </w:num>
  <w:num w:numId="6">
    <w:abstractNumId w:val="0"/>
  </w:num>
  <w:num w:numId="7">
    <w:abstractNumId w:val="5"/>
  </w:num>
  <w:num w:numId="8">
    <w:abstractNumId w:val="7"/>
  </w:num>
  <w:num w:numId="9">
    <w:abstractNumId w:val="12"/>
  </w:num>
  <w:num w:numId="10">
    <w:abstractNumId w:val="9"/>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6D"/>
    <w:rsid w:val="000110D2"/>
    <w:rsid w:val="00011E02"/>
    <w:rsid w:val="000155E6"/>
    <w:rsid w:val="000228EB"/>
    <w:rsid w:val="0005458D"/>
    <w:rsid w:val="0006399A"/>
    <w:rsid w:val="00080242"/>
    <w:rsid w:val="0008076B"/>
    <w:rsid w:val="000841C4"/>
    <w:rsid w:val="00091687"/>
    <w:rsid w:val="000A1F6D"/>
    <w:rsid w:val="000D33CB"/>
    <w:rsid w:val="000D7D64"/>
    <w:rsid w:val="00133069"/>
    <w:rsid w:val="001334D3"/>
    <w:rsid w:val="0016082E"/>
    <w:rsid w:val="00176365"/>
    <w:rsid w:val="00192186"/>
    <w:rsid w:val="00197646"/>
    <w:rsid w:val="001C1185"/>
    <w:rsid w:val="0021354E"/>
    <w:rsid w:val="00246107"/>
    <w:rsid w:val="00257F24"/>
    <w:rsid w:val="0026170B"/>
    <w:rsid w:val="00280ABF"/>
    <w:rsid w:val="002E04D5"/>
    <w:rsid w:val="00363D09"/>
    <w:rsid w:val="00367837"/>
    <w:rsid w:val="00371828"/>
    <w:rsid w:val="003861C6"/>
    <w:rsid w:val="003910A5"/>
    <w:rsid w:val="003B63C3"/>
    <w:rsid w:val="003C31F7"/>
    <w:rsid w:val="003E63CA"/>
    <w:rsid w:val="003F2C14"/>
    <w:rsid w:val="003F3CF8"/>
    <w:rsid w:val="0040312D"/>
    <w:rsid w:val="0041418C"/>
    <w:rsid w:val="00421F9C"/>
    <w:rsid w:val="004234AF"/>
    <w:rsid w:val="00431F81"/>
    <w:rsid w:val="00464674"/>
    <w:rsid w:val="00475A55"/>
    <w:rsid w:val="00481002"/>
    <w:rsid w:val="00482D0F"/>
    <w:rsid w:val="004C7CC5"/>
    <w:rsid w:val="004E37A5"/>
    <w:rsid w:val="00512005"/>
    <w:rsid w:val="00550BEF"/>
    <w:rsid w:val="00555185"/>
    <w:rsid w:val="00557EE3"/>
    <w:rsid w:val="0056614C"/>
    <w:rsid w:val="00591808"/>
    <w:rsid w:val="005A3537"/>
    <w:rsid w:val="005E17DA"/>
    <w:rsid w:val="005E63B5"/>
    <w:rsid w:val="0060371C"/>
    <w:rsid w:val="006042F1"/>
    <w:rsid w:val="00631E1C"/>
    <w:rsid w:val="00632B5C"/>
    <w:rsid w:val="0064647B"/>
    <w:rsid w:val="00651C00"/>
    <w:rsid w:val="00664DC4"/>
    <w:rsid w:val="00686A13"/>
    <w:rsid w:val="006C1FDD"/>
    <w:rsid w:val="00717A87"/>
    <w:rsid w:val="00731F92"/>
    <w:rsid w:val="007354FC"/>
    <w:rsid w:val="00742930"/>
    <w:rsid w:val="007470E8"/>
    <w:rsid w:val="007470FE"/>
    <w:rsid w:val="00751E1C"/>
    <w:rsid w:val="007871D7"/>
    <w:rsid w:val="00787D34"/>
    <w:rsid w:val="007B1AB1"/>
    <w:rsid w:val="007C1C71"/>
    <w:rsid w:val="007E00B9"/>
    <w:rsid w:val="007E4F70"/>
    <w:rsid w:val="007F692E"/>
    <w:rsid w:val="0080097A"/>
    <w:rsid w:val="008049A1"/>
    <w:rsid w:val="00876114"/>
    <w:rsid w:val="008A65B7"/>
    <w:rsid w:val="008B79A1"/>
    <w:rsid w:val="008C1AC0"/>
    <w:rsid w:val="008C63A1"/>
    <w:rsid w:val="009106A8"/>
    <w:rsid w:val="00925179"/>
    <w:rsid w:val="00925EA3"/>
    <w:rsid w:val="009A23E2"/>
    <w:rsid w:val="009B0898"/>
    <w:rsid w:val="009D3ADB"/>
    <w:rsid w:val="009E3FF4"/>
    <w:rsid w:val="009E6653"/>
    <w:rsid w:val="009F6FD0"/>
    <w:rsid w:val="00A00751"/>
    <w:rsid w:val="00A15036"/>
    <w:rsid w:val="00A20EBD"/>
    <w:rsid w:val="00AC5B3D"/>
    <w:rsid w:val="00AE0B26"/>
    <w:rsid w:val="00AF0E66"/>
    <w:rsid w:val="00B372C4"/>
    <w:rsid w:val="00B84BAE"/>
    <w:rsid w:val="00BA0CE5"/>
    <w:rsid w:val="00BB069C"/>
    <w:rsid w:val="00BB20A6"/>
    <w:rsid w:val="00BD0B41"/>
    <w:rsid w:val="00BD5394"/>
    <w:rsid w:val="00C22F08"/>
    <w:rsid w:val="00C64272"/>
    <w:rsid w:val="00C73FC9"/>
    <w:rsid w:val="00C81C3A"/>
    <w:rsid w:val="00C82EDB"/>
    <w:rsid w:val="00C86801"/>
    <w:rsid w:val="00CC5467"/>
    <w:rsid w:val="00CE0EBE"/>
    <w:rsid w:val="00CF0EE2"/>
    <w:rsid w:val="00D0069A"/>
    <w:rsid w:val="00D0656C"/>
    <w:rsid w:val="00D37DD6"/>
    <w:rsid w:val="00D8309A"/>
    <w:rsid w:val="00D9055B"/>
    <w:rsid w:val="00D90897"/>
    <w:rsid w:val="00D93278"/>
    <w:rsid w:val="00DA0404"/>
    <w:rsid w:val="00DA4BAE"/>
    <w:rsid w:val="00DA7300"/>
    <w:rsid w:val="00DB1580"/>
    <w:rsid w:val="00DB3EA3"/>
    <w:rsid w:val="00DD13D8"/>
    <w:rsid w:val="00DD212B"/>
    <w:rsid w:val="00DE13A7"/>
    <w:rsid w:val="00DE5C76"/>
    <w:rsid w:val="00DF419F"/>
    <w:rsid w:val="00E04D0F"/>
    <w:rsid w:val="00E05829"/>
    <w:rsid w:val="00E25FA7"/>
    <w:rsid w:val="00E5210E"/>
    <w:rsid w:val="00E63B8E"/>
    <w:rsid w:val="00E67DDB"/>
    <w:rsid w:val="00EA18F7"/>
    <w:rsid w:val="00EB575B"/>
    <w:rsid w:val="00EC04BD"/>
    <w:rsid w:val="00EC32A7"/>
    <w:rsid w:val="00EC7C85"/>
    <w:rsid w:val="00ED279E"/>
    <w:rsid w:val="00ED445C"/>
    <w:rsid w:val="00EF6673"/>
    <w:rsid w:val="00F05EC2"/>
    <w:rsid w:val="00F54C73"/>
    <w:rsid w:val="00F73B1A"/>
    <w:rsid w:val="00F77DB3"/>
    <w:rsid w:val="00F8373A"/>
    <w:rsid w:val="00F9143B"/>
    <w:rsid w:val="00F94C3A"/>
    <w:rsid w:val="00FC3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EB0398"/>
  <w15:docId w15:val="{D67F5AC9-F2C2-4EC5-9FEB-2F36E8B6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F6D"/>
    <w:rPr>
      <w:rFonts w:ascii="Arial" w:hAnsi="Arial" w:cs="Arial"/>
      <w:sz w:val="24"/>
      <w:szCs w:val="24"/>
      <w:lang w:eastAsia="en-US"/>
    </w:rPr>
  </w:style>
  <w:style w:type="paragraph" w:styleId="Heading1">
    <w:name w:val="heading 1"/>
    <w:basedOn w:val="Normal"/>
    <w:next w:val="Normal"/>
    <w:qFormat/>
    <w:rsid w:val="000A1F6D"/>
    <w:pPr>
      <w:keepNext/>
      <w:outlineLvl w:val="0"/>
    </w:pPr>
    <w:rPr>
      <w:b/>
    </w:rPr>
  </w:style>
  <w:style w:type="paragraph" w:styleId="Heading2">
    <w:name w:val="heading 2"/>
    <w:basedOn w:val="Normal"/>
    <w:next w:val="Normal"/>
    <w:qFormat/>
    <w:rsid w:val="000A1F6D"/>
    <w:pPr>
      <w:keepNext/>
      <w:jc w:val="both"/>
      <w:outlineLvl w:val="1"/>
    </w:pPr>
    <w:rPr>
      <w:b/>
      <w:bCs/>
      <w:sz w:val="18"/>
    </w:rPr>
  </w:style>
  <w:style w:type="paragraph" w:styleId="Heading3">
    <w:name w:val="heading 3"/>
    <w:basedOn w:val="Normal"/>
    <w:next w:val="Normal"/>
    <w:qFormat/>
    <w:rsid w:val="000A1F6D"/>
    <w:pPr>
      <w:keepNext/>
      <w:jc w:val="both"/>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F6D"/>
    <w:pPr>
      <w:tabs>
        <w:tab w:val="center" w:pos="4153"/>
        <w:tab w:val="right" w:pos="8306"/>
      </w:tabs>
    </w:pPr>
    <w:rPr>
      <w:rFonts w:cs="Times New Roman"/>
      <w:szCs w:val="20"/>
    </w:rPr>
  </w:style>
  <w:style w:type="paragraph" w:styleId="BodyTextIndent">
    <w:name w:val="Body Text Indent"/>
    <w:basedOn w:val="Normal"/>
    <w:rsid w:val="000A1F6D"/>
    <w:pPr>
      <w:ind w:left="720" w:hanging="720"/>
    </w:pPr>
    <w:rPr>
      <w:bCs/>
      <w:sz w:val="22"/>
    </w:rPr>
  </w:style>
  <w:style w:type="paragraph" w:styleId="BodyText">
    <w:name w:val="Body Text"/>
    <w:basedOn w:val="Normal"/>
    <w:rsid w:val="000A1F6D"/>
    <w:rPr>
      <w:b/>
    </w:rPr>
  </w:style>
  <w:style w:type="paragraph" w:styleId="BodyTextIndent2">
    <w:name w:val="Body Text Indent 2"/>
    <w:basedOn w:val="Normal"/>
    <w:rsid w:val="000A1F6D"/>
    <w:pPr>
      <w:ind w:left="612" w:hanging="612"/>
      <w:jc w:val="both"/>
    </w:pPr>
    <w:rPr>
      <w:bCs/>
    </w:rPr>
  </w:style>
  <w:style w:type="paragraph" w:styleId="Title">
    <w:name w:val="Title"/>
    <w:basedOn w:val="Normal"/>
    <w:qFormat/>
    <w:rsid w:val="000A1F6D"/>
    <w:pPr>
      <w:jc w:val="center"/>
    </w:pPr>
    <w:rPr>
      <w:b/>
      <w:bCs/>
    </w:rPr>
  </w:style>
  <w:style w:type="paragraph" w:styleId="BodyTextIndent3">
    <w:name w:val="Body Text Indent 3"/>
    <w:basedOn w:val="Normal"/>
    <w:link w:val="BodyTextIndent3Char"/>
    <w:rsid w:val="000A1F6D"/>
    <w:pPr>
      <w:spacing w:before="240"/>
      <w:ind w:left="1440" w:hanging="720"/>
      <w:jc w:val="both"/>
    </w:pPr>
  </w:style>
  <w:style w:type="paragraph" w:styleId="PlainText">
    <w:name w:val="Plain Text"/>
    <w:basedOn w:val="Normal"/>
    <w:rsid w:val="00DB1580"/>
    <w:rPr>
      <w:rFonts w:ascii="Courier New" w:hAnsi="Courier New" w:cs="Courier New"/>
      <w:sz w:val="20"/>
      <w:szCs w:val="20"/>
    </w:rPr>
  </w:style>
  <w:style w:type="table" w:styleId="TableGrid">
    <w:name w:val="Table Grid"/>
    <w:basedOn w:val="TableNormal"/>
    <w:rsid w:val="007C1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3B1A"/>
    <w:pPr>
      <w:autoSpaceDE w:val="0"/>
      <w:autoSpaceDN w:val="0"/>
      <w:adjustRightInd w:val="0"/>
    </w:pPr>
    <w:rPr>
      <w:rFonts w:ascii="Corbel" w:hAnsi="Corbel" w:cs="Corbel"/>
      <w:color w:val="000000"/>
      <w:sz w:val="24"/>
      <w:szCs w:val="24"/>
    </w:rPr>
  </w:style>
  <w:style w:type="character" w:styleId="Strong">
    <w:name w:val="Strong"/>
    <w:basedOn w:val="DefaultParagraphFont"/>
    <w:qFormat/>
    <w:rsid w:val="00ED445C"/>
    <w:rPr>
      <w:b/>
      <w:bCs/>
    </w:rPr>
  </w:style>
  <w:style w:type="paragraph" w:styleId="NoSpacing">
    <w:name w:val="No Spacing"/>
    <w:uiPriority w:val="1"/>
    <w:qFormat/>
    <w:rsid w:val="00ED445C"/>
    <w:rPr>
      <w:rFonts w:ascii="Arial" w:hAnsi="Arial" w:cs="Arial"/>
      <w:sz w:val="24"/>
      <w:szCs w:val="24"/>
      <w:lang w:eastAsia="en-US"/>
    </w:rPr>
  </w:style>
  <w:style w:type="paragraph" w:styleId="Subtitle">
    <w:name w:val="Subtitle"/>
    <w:basedOn w:val="Normal"/>
    <w:next w:val="Normal"/>
    <w:link w:val="SubtitleChar"/>
    <w:qFormat/>
    <w:rsid w:val="00ED445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D445C"/>
    <w:rPr>
      <w:rFonts w:asciiTheme="minorHAnsi" w:eastAsiaTheme="minorEastAsia" w:hAnsiTheme="minorHAnsi" w:cstheme="minorBidi"/>
      <w:color w:val="5A5A5A" w:themeColor="text1" w:themeTint="A5"/>
      <w:spacing w:val="15"/>
      <w:sz w:val="22"/>
      <w:szCs w:val="22"/>
      <w:lang w:eastAsia="en-US"/>
    </w:rPr>
  </w:style>
  <w:style w:type="paragraph" w:styleId="ListParagraph">
    <w:name w:val="List Paragraph"/>
    <w:basedOn w:val="Normal"/>
    <w:uiPriority w:val="34"/>
    <w:qFormat/>
    <w:rsid w:val="00AE0B26"/>
    <w:pPr>
      <w:ind w:left="720"/>
      <w:contextualSpacing/>
    </w:pPr>
  </w:style>
  <w:style w:type="character" w:customStyle="1" w:styleId="BodyTextIndent3Char">
    <w:name w:val="Body Text Indent 3 Char"/>
    <w:basedOn w:val="DefaultParagraphFont"/>
    <w:link w:val="BodyTextIndent3"/>
    <w:rsid w:val="00367837"/>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8DC70-6D78-48B5-8385-A4D9DDCC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12</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To:</vt:lpstr>
    </vt:vector>
  </TitlesOfParts>
  <Company>rct</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pat davies</dc:creator>
  <cp:lastModifiedBy>Christian Coole</cp:lastModifiedBy>
  <cp:revision>7</cp:revision>
  <cp:lastPrinted>2015-03-09T10:44:00Z</cp:lastPrinted>
  <dcterms:created xsi:type="dcterms:W3CDTF">2023-10-10T13:50:00Z</dcterms:created>
  <dcterms:modified xsi:type="dcterms:W3CDTF">2023-10-11T16:15:00Z</dcterms:modified>
</cp:coreProperties>
</file>